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BF16C5" w:rsidRPr="00CA1E68" w:rsidRDefault="00BF16C5" w:rsidP="00BF16C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307E54" w:rsidRPr="00307E54" w:rsidRDefault="00307E54" w:rsidP="00AC36EF">
      <w:pPr>
        <w:jc w:val="center"/>
        <w:rPr>
          <w:rFonts w:asciiTheme="majorBidi" w:hAnsiTheme="majorBidi" w:cs="mohammad bold art 1"/>
          <w:b/>
          <w:bCs/>
          <w:sz w:val="4"/>
          <w:szCs w:val="4"/>
          <w:rtl/>
        </w:rPr>
      </w:pPr>
    </w:p>
    <w:p w:rsidR="00466CD6" w:rsidRPr="002279F3" w:rsidRDefault="00307E54"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A3AA4">
        <w:rPr>
          <w:rFonts w:asciiTheme="majorBidi" w:hAnsiTheme="majorBidi" w:cs="mohammad bold art 1" w:hint="cs"/>
          <w:b/>
          <w:bCs/>
          <w:sz w:val="44"/>
          <w:szCs w:val="44"/>
          <w:rtl/>
        </w:rPr>
        <w:t>كلية التربية</w:t>
      </w:r>
    </w:p>
    <w:p w:rsidR="00D35D19" w:rsidRPr="002279F3" w:rsidRDefault="00771B1F" w:rsidP="008A3AA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307E54">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D0D8C" w:rsidRPr="002279F3">
        <w:rPr>
          <w:rFonts w:asciiTheme="majorBidi" w:hAnsiTheme="majorBidi" w:cs="mohammad bold art 1" w:hint="cs"/>
          <w:b/>
          <w:bCs/>
          <w:sz w:val="44"/>
          <w:szCs w:val="44"/>
          <w:rtl/>
        </w:rPr>
        <w:t>ال</w:t>
      </w:r>
      <w:r w:rsidR="008A3AA4">
        <w:rPr>
          <w:rFonts w:asciiTheme="majorBidi" w:hAnsiTheme="majorBidi" w:cs="mohammad bold art 1" w:hint="cs"/>
          <w:b/>
          <w:bCs/>
          <w:sz w:val="44"/>
          <w:szCs w:val="44"/>
          <w:rtl/>
        </w:rPr>
        <w:t>تربية الخاصة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D726BD" w:rsidRDefault="00BF16C5" w:rsidP="000F4FA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B03303">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B03303">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B03303">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B03303">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2D26B8" w:rsidRPr="000F4FA9" w:rsidRDefault="002D26B8" w:rsidP="000F4FA9">
      <w:pPr>
        <w:rPr>
          <w:rFonts w:asciiTheme="majorBidi" w:hAnsiTheme="majorBidi" w:cstheme="majorBidi"/>
          <w:b/>
          <w:bCs/>
          <w:sz w:val="34"/>
          <w:szCs w:val="34"/>
          <w:rtl/>
        </w:rPr>
      </w:pPr>
    </w:p>
    <w:p w:rsidR="008A3AA4" w:rsidRDefault="008A3AA4" w:rsidP="008A3AA4">
      <w:pPr>
        <w:ind w:left="84"/>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726BD" w:rsidRPr="00307E54" w:rsidRDefault="00D726BD" w:rsidP="00D726BD">
      <w:pPr>
        <w:spacing w:line="360" w:lineRule="auto"/>
        <w:ind w:firstLine="720"/>
        <w:jc w:val="both"/>
        <w:rPr>
          <w:rFonts w:asciiTheme="majorBidi" w:eastAsia="Times New Roman" w:hAnsiTheme="majorBidi" w:cstheme="majorBidi"/>
          <w:sz w:val="30"/>
          <w:szCs w:val="30"/>
        </w:rPr>
      </w:pPr>
      <w:r w:rsidRPr="00307E5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07E54">
        <w:rPr>
          <w:rFonts w:asciiTheme="majorBidi" w:eastAsia="Times New Roman" w:hAnsiTheme="majorBidi" w:cstheme="majorBidi"/>
          <w:sz w:val="30"/>
          <w:szCs w:val="30"/>
        </w:rPr>
        <w:t>KPI-P-03)</w:t>
      </w:r>
      <w:r w:rsidRPr="00307E5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726BD" w:rsidRPr="00307E54" w:rsidRDefault="00D726BD" w:rsidP="00D726BD">
      <w:pPr>
        <w:spacing w:line="360" w:lineRule="auto"/>
        <w:ind w:firstLine="720"/>
        <w:jc w:val="both"/>
        <w:rPr>
          <w:rFonts w:asciiTheme="majorBidi" w:eastAsia="Times New Roman" w:hAnsiTheme="majorBidi" w:cstheme="majorBidi"/>
          <w:sz w:val="30"/>
          <w:szCs w:val="30"/>
          <w:rtl/>
        </w:rPr>
      </w:pPr>
      <w:r w:rsidRPr="00307E5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07E5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07E5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07E5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726BD" w:rsidRPr="00307E54" w:rsidRDefault="00D726BD" w:rsidP="00D726BD">
      <w:pPr>
        <w:spacing w:line="360" w:lineRule="auto"/>
        <w:jc w:val="center"/>
        <w:rPr>
          <w:rFonts w:asciiTheme="majorBidi" w:eastAsia="Times New Roman" w:hAnsiTheme="majorBidi" w:cstheme="majorBidi"/>
          <w:sz w:val="30"/>
          <w:szCs w:val="30"/>
          <w:rtl/>
        </w:rPr>
      </w:pPr>
      <w:r w:rsidRPr="00307E54">
        <w:rPr>
          <w:rFonts w:asciiTheme="majorBidi" w:eastAsia="Times New Roman" w:hAnsiTheme="majorBidi" w:cstheme="majorBidi"/>
          <w:sz w:val="30"/>
          <w:szCs w:val="30"/>
          <w:rtl/>
        </w:rPr>
        <w:t>والله ولي التوفيق..</w:t>
      </w:r>
    </w:p>
    <w:p w:rsidR="00D726BD" w:rsidRPr="00307E54" w:rsidRDefault="00D726BD" w:rsidP="00D726BD">
      <w:pPr>
        <w:spacing w:line="360" w:lineRule="auto"/>
        <w:jc w:val="center"/>
        <w:rPr>
          <w:rFonts w:asciiTheme="majorBidi" w:eastAsia="Times New Roman" w:hAnsiTheme="majorBidi" w:cstheme="majorBidi"/>
          <w:b/>
          <w:bCs/>
          <w:sz w:val="30"/>
          <w:szCs w:val="30"/>
          <w:rtl/>
        </w:rPr>
      </w:pPr>
      <w:r w:rsidRPr="00307E54">
        <w:rPr>
          <w:rFonts w:asciiTheme="majorBidi" w:eastAsia="Times New Roman" w:hAnsiTheme="majorBidi" w:cstheme="majorBidi"/>
          <w:sz w:val="30"/>
          <w:szCs w:val="30"/>
          <w:rtl/>
        </w:rPr>
        <w:t xml:space="preserve">                                                                                       </w:t>
      </w:r>
      <w:r w:rsidRPr="00307E54">
        <w:rPr>
          <w:rFonts w:asciiTheme="majorBidi" w:eastAsia="Times New Roman" w:hAnsiTheme="majorBidi" w:cstheme="majorBidi"/>
          <w:b/>
          <w:bCs/>
          <w:sz w:val="30"/>
          <w:szCs w:val="30"/>
          <w:rtl/>
        </w:rPr>
        <w:t>رئيس وحدة قياس الأداء</w:t>
      </w:r>
    </w:p>
    <w:p w:rsidR="00D726BD" w:rsidRDefault="00D726BD" w:rsidP="00D726BD">
      <w:pPr>
        <w:spacing w:line="480" w:lineRule="auto"/>
        <w:jc w:val="center"/>
        <w:rPr>
          <w:rFonts w:asciiTheme="majorBidi" w:eastAsia="Times New Roman" w:hAnsiTheme="majorBidi" w:cstheme="majorBidi"/>
          <w:sz w:val="28"/>
          <w:szCs w:val="28"/>
          <w:rtl/>
        </w:rPr>
      </w:pPr>
      <w:r w:rsidRPr="00307E54">
        <w:rPr>
          <w:rFonts w:asciiTheme="majorBidi" w:eastAsia="Times New Roman" w:hAnsiTheme="majorBidi" w:cstheme="majorBidi"/>
          <w:sz w:val="30"/>
          <w:szCs w:val="30"/>
          <w:rtl/>
        </w:rPr>
        <w:t xml:space="preserve">                                                                                       د. هدى يحيى اليامي</w:t>
      </w:r>
    </w:p>
    <w:p w:rsidR="00D726BD" w:rsidRDefault="00D726BD" w:rsidP="008A3AA4">
      <w:pPr>
        <w:ind w:left="84"/>
        <w:rPr>
          <w:rtl/>
        </w:rPr>
      </w:pPr>
    </w:p>
    <w:p w:rsidR="00D726BD" w:rsidRDefault="00D726BD" w:rsidP="008A3AA4">
      <w:pPr>
        <w:ind w:left="84"/>
        <w:rPr>
          <w:rtl/>
        </w:rPr>
      </w:pPr>
    </w:p>
    <w:p w:rsidR="00D726BD" w:rsidRDefault="00D726BD" w:rsidP="008A3AA4">
      <w:pPr>
        <w:ind w:left="84"/>
        <w:rPr>
          <w:rtl/>
        </w:rPr>
      </w:pPr>
    </w:p>
    <w:p w:rsidR="00944440" w:rsidRDefault="00944440" w:rsidP="008A3AA4">
      <w:pPr>
        <w:ind w:left="84"/>
        <w:rPr>
          <w:rtl/>
        </w:rPr>
      </w:pPr>
    </w:p>
    <w:p w:rsidR="00944440" w:rsidRDefault="00944440" w:rsidP="008A3AA4">
      <w:pPr>
        <w:ind w:left="84"/>
        <w:rPr>
          <w:rtl/>
        </w:rPr>
      </w:pPr>
    </w:p>
    <w:p w:rsidR="002D26B8" w:rsidRDefault="002D26B8" w:rsidP="008A3AA4">
      <w:pPr>
        <w:ind w:left="84"/>
        <w:jc w:val="both"/>
        <w:rPr>
          <w:rFonts w:asciiTheme="majorBidi" w:hAnsiTheme="majorBidi" w:cstheme="majorBidi"/>
          <w:b/>
          <w:bCs/>
          <w:sz w:val="28"/>
          <w:szCs w:val="28"/>
          <w:rtl/>
        </w:rPr>
      </w:pPr>
    </w:p>
    <w:p w:rsidR="008A3AA4" w:rsidRDefault="008A3AA4" w:rsidP="008A3AA4">
      <w:pPr>
        <w:ind w:left="84"/>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8A3AA4" w:rsidRPr="001B77D4" w:rsidRDefault="008A3AA4" w:rsidP="00307E54">
      <w:pPr>
        <w:ind w:left="84" w:firstLine="636"/>
        <w:jc w:val="both"/>
        <w:rPr>
          <w:rFonts w:asciiTheme="majorBidi" w:hAnsiTheme="majorBidi" w:cstheme="majorBidi"/>
          <w:sz w:val="28"/>
          <w:szCs w:val="28"/>
          <w:rtl/>
        </w:rPr>
      </w:pPr>
      <w:r w:rsidRPr="001B77D4">
        <w:rPr>
          <w:rFonts w:asciiTheme="majorBidi" w:hAnsiTheme="majorBidi" w:cstheme="majorBidi"/>
          <w:sz w:val="28"/>
          <w:szCs w:val="28"/>
          <w:rtl/>
        </w:rPr>
        <w:t>حددت جامعة نجران</w:t>
      </w:r>
      <w:r w:rsidRPr="001B77D4">
        <w:rPr>
          <w:rFonts w:asciiTheme="majorBidi" w:hAnsiTheme="majorBidi" w:cstheme="majorBidi" w:hint="cs"/>
          <w:sz w:val="28"/>
          <w:szCs w:val="28"/>
          <w:rtl/>
        </w:rPr>
        <w:t xml:space="preserve"> </w:t>
      </w:r>
      <w:r w:rsidRPr="001B77D4">
        <w:rPr>
          <w:rFonts w:asciiTheme="majorBidi" w:hAnsiTheme="majorBidi" w:cstheme="majorBidi"/>
          <w:sz w:val="28"/>
          <w:szCs w:val="28"/>
          <w:rtl/>
        </w:rPr>
        <w:t xml:space="preserve">(80%) </w:t>
      </w:r>
      <w:r w:rsidRPr="001B77D4">
        <w:rPr>
          <w:rFonts w:asciiTheme="majorBidi" w:hAnsiTheme="majorBidi" w:cstheme="majorBidi" w:hint="cs"/>
          <w:sz w:val="28"/>
          <w:szCs w:val="28"/>
          <w:rtl/>
        </w:rPr>
        <w:t>ك</w:t>
      </w:r>
      <w:r w:rsidRPr="001B77D4">
        <w:rPr>
          <w:rFonts w:asciiTheme="majorBidi" w:hAnsiTheme="majorBidi" w:cstheme="majorBidi"/>
          <w:sz w:val="28"/>
          <w:szCs w:val="28"/>
          <w:rtl/>
        </w:rPr>
        <w:t xml:space="preserve">قيمة مستهدفة لمؤشر </w:t>
      </w:r>
      <w:r w:rsidRPr="001B77D4">
        <w:rPr>
          <w:rFonts w:asciiTheme="majorBidi" w:hAnsiTheme="majorBidi" w:cs="Times New Roman" w:hint="cs"/>
          <w:sz w:val="28"/>
          <w:szCs w:val="28"/>
          <w:rtl/>
        </w:rPr>
        <w:t>تقييم</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الطلاب</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لجودة</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المقررات</w:t>
      </w:r>
      <w:r w:rsidRPr="001B77D4">
        <w:rPr>
          <w:rFonts w:asciiTheme="majorBidi" w:hAnsiTheme="majorBidi" w:cs="Times New Roman"/>
          <w:sz w:val="28"/>
          <w:szCs w:val="28"/>
          <w:rtl/>
        </w:rPr>
        <w:t xml:space="preserve"> </w:t>
      </w:r>
      <w:r w:rsidRPr="001B77D4">
        <w:rPr>
          <w:rFonts w:asciiTheme="majorBidi" w:hAnsiTheme="majorBidi" w:cstheme="majorBidi" w:hint="cs"/>
          <w:sz w:val="28"/>
          <w:szCs w:val="28"/>
          <w:rtl/>
        </w:rPr>
        <w:t>(متوسط 4.00على مقياس التقدير الخماسي).</w:t>
      </w:r>
    </w:p>
    <w:p w:rsidR="008A3AA4" w:rsidRPr="00E56205" w:rsidRDefault="008A3AA4" w:rsidP="000F4FA9">
      <w:pPr>
        <w:ind w:left="84" w:firstLine="636"/>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w:t>
      </w:r>
      <w:r>
        <w:rPr>
          <w:rFonts w:asciiTheme="majorBidi" w:hAnsiTheme="majorBidi" w:cstheme="majorBidi" w:hint="cs"/>
          <w:sz w:val="28"/>
          <w:szCs w:val="28"/>
          <w:rtl/>
        </w:rPr>
        <w:t xml:space="preserve">الحالية </w:t>
      </w:r>
      <w:r w:rsidRPr="00E56205">
        <w:rPr>
          <w:rFonts w:asciiTheme="majorBidi" w:hAnsiTheme="majorBidi" w:cstheme="majorBidi"/>
          <w:sz w:val="28"/>
          <w:szCs w:val="28"/>
          <w:rtl/>
        </w:rPr>
        <w:t xml:space="preserve">أن نسبة تقييم </w:t>
      </w:r>
      <w:r>
        <w:rPr>
          <w:rFonts w:asciiTheme="majorBidi" w:hAnsiTheme="majorBidi" w:cstheme="majorBidi" w:hint="cs"/>
          <w:sz w:val="28"/>
          <w:szCs w:val="28"/>
          <w:rtl/>
        </w:rPr>
        <w:t>طلبة البرنامج</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التربية الخاصة</w:t>
      </w:r>
      <w:r>
        <w:rPr>
          <w:rFonts w:asciiTheme="majorBidi" w:hAnsiTheme="majorBidi" w:cstheme="majorBidi" w:hint="cs"/>
          <w:sz w:val="28"/>
          <w:szCs w:val="28"/>
          <w:rtl/>
        </w:rPr>
        <w:t xml:space="preserve"> بلغت </w:t>
      </w:r>
      <w:r w:rsidRPr="00E56205">
        <w:rPr>
          <w:rFonts w:asciiTheme="majorBidi" w:hAnsiTheme="majorBidi" w:cstheme="majorBidi"/>
          <w:sz w:val="28"/>
          <w:szCs w:val="28"/>
          <w:rtl/>
        </w:rPr>
        <w:t>(</w:t>
      </w:r>
      <w:r w:rsidR="000F4FA9">
        <w:rPr>
          <w:rFonts w:asciiTheme="majorBidi" w:hAnsiTheme="majorBidi" w:cstheme="majorBidi" w:hint="cs"/>
          <w:sz w:val="28"/>
          <w:szCs w:val="28"/>
          <w:rtl/>
        </w:rPr>
        <w:t>81</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0F4FA9">
        <w:rPr>
          <w:rFonts w:asciiTheme="majorBidi" w:hAnsiTheme="majorBidi" w:cstheme="majorBidi" w:hint="cs"/>
          <w:sz w:val="28"/>
          <w:szCs w:val="28"/>
          <w:rtl/>
        </w:rPr>
        <w:t>0</w:t>
      </w:r>
      <w:r w:rsidR="00F25911">
        <w:rPr>
          <w:rFonts w:asciiTheme="majorBidi" w:hAnsiTheme="majorBidi" w:cstheme="majorBidi" w:hint="cs"/>
          <w:sz w:val="28"/>
          <w:szCs w:val="28"/>
          <w:rtl/>
        </w:rPr>
        <w:t>5</w:t>
      </w:r>
      <w:r>
        <w:rPr>
          <w:rFonts w:asciiTheme="majorBidi" w:hAnsiTheme="majorBidi" w:cstheme="majorBidi" w:hint="cs"/>
          <w:sz w:val="28"/>
          <w:szCs w:val="28"/>
          <w:rtl/>
        </w:rPr>
        <w:t xml:space="preserve">) وهي اعلى من النسبة المستهدفة, كما أظهرت </w:t>
      </w:r>
      <w:r w:rsidR="000F4FA9">
        <w:rPr>
          <w:rFonts w:asciiTheme="majorBidi" w:hAnsiTheme="majorBidi" w:cstheme="majorBidi" w:hint="cs"/>
          <w:sz w:val="28"/>
          <w:szCs w:val="28"/>
          <w:rtl/>
        </w:rPr>
        <w:t>انخفاضا</w:t>
      </w:r>
      <w:r>
        <w:rPr>
          <w:rFonts w:asciiTheme="majorBidi" w:hAnsiTheme="majorBidi" w:cstheme="majorBidi" w:hint="cs"/>
          <w:sz w:val="28"/>
          <w:szCs w:val="28"/>
          <w:rtl/>
        </w:rPr>
        <w:t xml:space="preserve"> عن القيم المسجلة خلال الرصد السابقة كما </w:t>
      </w:r>
      <w:proofErr w:type="spellStart"/>
      <w:r>
        <w:rPr>
          <w:rFonts w:asciiTheme="majorBidi" w:hAnsiTheme="majorBidi" w:cstheme="majorBidi" w:hint="cs"/>
          <w:sz w:val="28"/>
          <w:szCs w:val="28"/>
          <w:rtl/>
        </w:rPr>
        <w:t>يظر</w:t>
      </w:r>
      <w:proofErr w:type="spellEnd"/>
      <w:r>
        <w:rPr>
          <w:rFonts w:asciiTheme="majorBidi" w:hAnsiTheme="majorBidi" w:cstheme="majorBidi" w:hint="cs"/>
          <w:sz w:val="28"/>
          <w:szCs w:val="28"/>
          <w:rtl/>
        </w:rPr>
        <w:t xml:space="preserve"> بالجدول (1) والشكل البياني.</w:t>
      </w:r>
    </w:p>
    <w:p w:rsidR="008A3AA4" w:rsidRPr="00307E54" w:rsidRDefault="008A3AA4" w:rsidP="000F4FA9">
      <w:pPr>
        <w:ind w:left="84"/>
        <w:jc w:val="center"/>
        <w:rPr>
          <w:rFonts w:asciiTheme="majorBidi" w:hAnsiTheme="majorBidi" w:cstheme="majorBidi"/>
          <w:b/>
          <w:bCs/>
          <w:color w:val="000000" w:themeColor="text1"/>
          <w:sz w:val="28"/>
          <w:szCs w:val="28"/>
          <w:rtl/>
        </w:rPr>
      </w:pPr>
      <w:r w:rsidRPr="00307E54">
        <w:rPr>
          <w:rFonts w:asciiTheme="majorBidi" w:hAnsiTheme="majorBidi" w:cstheme="majorBidi" w:hint="cs"/>
          <w:b/>
          <w:bCs/>
          <w:color w:val="000000" w:themeColor="text1"/>
          <w:sz w:val="28"/>
          <w:szCs w:val="28"/>
          <w:rtl/>
        </w:rPr>
        <w:t xml:space="preserve">جدول (1): </w:t>
      </w:r>
      <w:r w:rsidRPr="00307E54">
        <w:rPr>
          <w:rFonts w:asciiTheme="majorBidi" w:hAnsiTheme="majorBidi" w:cstheme="majorBidi"/>
          <w:b/>
          <w:bCs/>
          <w:color w:val="000000" w:themeColor="text1"/>
          <w:sz w:val="28"/>
          <w:szCs w:val="28"/>
          <w:rtl/>
        </w:rPr>
        <w:t xml:space="preserve">تقييم </w:t>
      </w:r>
      <w:r w:rsidRPr="00307E54">
        <w:rPr>
          <w:rFonts w:asciiTheme="majorBidi" w:hAnsiTheme="majorBidi" w:cstheme="majorBidi" w:hint="cs"/>
          <w:b/>
          <w:bCs/>
          <w:color w:val="000000" w:themeColor="text1"/>
          <w:sz w:val="28"/>
          <w:szCs w:val="28"/>
          <w:rtl/>
        </w:rPr>
        <w:t xml:space="preserve">الطلاب </w:t>
      </w:r>
      <w:r w:rsidRPr="00307E54">
        <w:rPr>
          <w:rFonts w:asciiTheme="majorBidi" w:hAnsiTheme="majorBidi" w:cs="Times New Roman" w:hint="cs"/>
          <w:b/>
          <w:bCs/>
          <w:color w:val="000000" w:themeColor="text1"/>
          <w:sz w:val="28"/>
          <w:szCs w:val="28"/>
          <w:rtl/>
        </w:rPr>
        <w:t>لجودة</w:t>
      </w:r>
      <w:r w:rsidRPr="00307E54">
        <w:rPr>
          <w:rFonts w:asciiTheme="majorBidi" w:hAnsiTheme="majorBidi" w:cs="Times New Roman"/>
          <w:b/>
          <w:bCs/>
          <w:color w:val="000000" w:themeColor="text1"/>
          <w:sz w:val="28"/>
          <w:szCs w:val="28"/>
          <w:rtl/>
        </w:rPr>
        <w:t xml:space="preserve"> </w:t>
      </w:r>
      <w:r w:rsidRPr="00307E54">
        <w:rPr>
          <w:rFonts w:asciiTheme="majorBidi" w:hAnsiTheme="majorBidi" w:cs="Times New Roman" w:hint="cs"/>
          <w:b/>
          <w:bCs/>
          <w:color w:val="000000" w:themeColor="text1"/>
          <w:sz w:val="28"/>
          <w:szCs w:val="28"/>
          <w:rtl/>
        </w:rPr>
        <w:t>مقررات</w:t>
      </w:r>
      <w:r w:rsidRPr="00307E54">
        <w:rPr>
          <w:rFonts w:asciiTheme="majorBidi" w:hAnsiTheme="majorBidi" w:cstheme="majorBidi"/>
          <w:b/>
          <w:bCs/>
          <w:color w:val="000000" w:themeColor="text1"/>
          <w:sz w:val="28"/>
          <w:szCs w:val="28"/>
          <w:rtl/>
        </w:rPr>
        <w:t xml:space="preserve"> برنامج التربية الخاصة </w:t>
      </w:r>
      <w:r w:rsidRPr="00307E54">
        <w:rPr>
          <w:rFonts w:asciiTheme="majorBidi" w:hAnsiTheme="majorBidi" w:cstheme="majorBidi" w:hint="cs"/>
          <w:b/>
          <w:bCs/>
          <w:color w:val="000000" w:themeColor="text1"/>
          <w:sz w:val="28"/>
          <w:szCs w:val="28"/>
          <w:rtl/>
        </w:rPr>
        <w:t xml:space="preserve">خلال الفترة من  </w:t>
      </w:r>
      <w:r w:rsidRPr="00307E54">
        <w:rPr>
          <w:rFonts w:asciiTheme="majorBidi" w:hAnsiTheme="majorBidi" w:cs="Times New Roman"/>
          <w:b/>
          <w:bCs/>
          <w:color w:val="000000" w:themeColor="text1"/>
          <w:sz w:val="28"/>
          <w:szCs w:val="28"/>
          <w:rtl/>
        </w:rPr>
        <w:t>143</w:t>
      </w:r>
      <w:r w:rsidRPr="00307E54">
        <w:rPr>
          <w:rFonts w:asciiTheme="majorBidi" w:hAnsiTheme="majorBidi" w:cs="Times New Roman" w:hint="cs"/>
          <w:b/>
          <w:bCs/>
          <w:color w:val="000000" w:themeColor="text1"/>
          <w:sz w:val="28"/>
          <w:szCs w:val="28"/>
          <w:rtl/>
        </w:rPr>
        <w:t>7</w:t>
      </w:r>
      <w:r w:rsidRPr="00307E54">
        <w:rPr>
          <w:rFonts w:asciiTheme="majorBidi" w:hAnsiTheme="majorBidi" w:cs="Times New Roman"/>
          <w:b/>
          <w:bCs/>
          <w:color w:val="000000" w:themeColor="text1"/>
          <w:sz w:val="28"/>
          <w:szCs w:val="28"/>
          <w:rtl/>
        </w:rPr>
        <w:t xml:space="preserve"> /143</w:t>
      </w:r>
      <w:r w:rsidRPr="00307E54">
        <w:rPr>
          <w:rFonts w:asciiTheme="majorBidi" w:hAnsiTheme="majorBidi" w:cs="Times New Roman" w:hint="cs"/>
          <w:b/>
          <w:bCs/>
          <w:color w:val="000000" w:themeColor="text1"/>
          <w:sz w:val="28"/>
          <w:szCs w:val="28"/>
          <w:rtl/>
        </w:rPr>
        <w:t>8هـ</w:t>
      </w:r>
      <w:r w:rsidRPr="00307E54">
        <w:rPr>
          <w:rFonts w:asciiTheme="majorBidi" w:hAnsiTheme="majorBidi" w:cstheme="majorBidi" w:hint="cs"/>
          <w:b/>
          <w:bCs/>
          <w:color w:val="000000" w:themeColor="text1"/>
          <w:sz w:val="28"/>
          <w:szCs w:val="28"/>
          <w:rtl/>
        </w:rPr>
        <w:t xml:space="preserve">  حتى </w:t>
      </w:r>
      <w:r w:rsidRPr="00307E54">
        <w:rPr>
          <w:rFonts w:asciiTheme="majorBidi" w:hAnsiTheme="majorBidi" w:cs="Times New Roman"/>
          <w:b/>
          <w:bCs/>
          <w:color w:val="000000" w:themeColor="text1"/>
          <w:sz w:val="28"/>
          <w:szCs w:val="28"/>
          <w:rtl/>
        </w:rPr>
        <w:t>14</w:t>
      </w:r>
      <w:r w:rsidR="00472420">
        <w:rPr>
          <w:rFonts w:asciiTheme="majorBidi" w:hAnsiTheme="majorBidi" w:cs="Times New Roman" w:hint="cs"/>
          <w:b/>
          <w:bCs/>
          <w:color w:val="000000" w:themeColor="text1"/>
          <w:sz w:val="28"/>
          <w:szCs w:val="28"/>
          <w:rtl/>
        </w:rPr>
        <w:t>4</w:t>
      </w:r>
      <w:r w:rsidR="000F4FA9">
        <w:rPr>
          <w:rFonts w:asciiTheme="majorBidi" w:hAnsiTheme="majorBidi" w:cs="Times New Roman" w:hint="cs"/>
          <w:b/>
          <w:bCs/>
          <w:color w:val="000000" w:themeColor="text1"/>
          <w:sz w:val="28"/>
          <w:szCs w:val="28"/>
          <w:rtl/>
        </w:rPr>
        <w:t>1</w:t>
      </w:r>
      <w:r w:rsidRPr="00307E54">
        <w:rPr>
          <w:rFonts w:asciiTheme="majorBidi" w:hAnsiTheme="majorBidi" w:cs="Times New Roman"/>
          <w:b/>
          <w:bCs/>
          <w:color w:val="000000" w:themeColor="text1"/>
          <w:sz w:val="28"/>
          <w:szCs w:val="28"/>
          <w:rtl/>
        </w:rPr>
        <w:t xml:space="preserve"> /14</w:t>
      </w:r>
      <w:r w:rsidRPr="00307E54">
        <w:rPr>
          <w:rFonts w:asciiTheme="majorBidi" w:hAnsiTheme="majorBidi" w:cs="Times New Roman" w:hint="cs"/>
          <w:b/>
          <w:bCs/>
          <w:color w:val="000000" w:themeColor="text1"/>
          <w:sz w:val="28"/>
          <w:szCs w:val="28"/>
          <w:rtl/>
        </w:rPr>
        <w:t>4</w:t>
      </w:r>
      <w:r w:rsidR="000F4FA9">
        <w:rPr>
          <w:rFonts w:asciiTheme="majorBidi" w:hAnsiTheme="majorBidi" w:cs="Times New Roman" w:hint="cs"/>
          <w:b/>
          <w:bCs/>
          <w:color w:val="000000" w:themeColor="text1"/>
          <w:sz w:val="28"/>
          <w:szCs w:val="28"/>
          <w:rtl/>
        </w:rPr>
        <w:t>2</w:t>
      </w:r>
      <w:r w:rsidRPr="00307E54">
        <w:rPr>
          <w:rFonts w:asciiTheme="majorBidi" w:hAnsiTheme="majorBidi" w:cs="Times New Roman" w:hint="cs"/>
          <w:b/>
          <w:bCs/>
          <w:color w:val="000000" w:themeColor="text1"/>
          <w:sz w:val="28"/>
          <w:szCs w:val="28"/>
          <w:rtl/>
        </w:rPr>
        <w:t>هـ</w:t>
      </w:r>
    </w:p>
    <w:tbl>
      <w:tblPr>
        <w:tblStyle w:val="3-31"/>
        <w:bidiVisual/>
        <w:tblW w:w="11394" w:type="dxa"/>
        <w:jc w:val="center"/>
        <w:tblLook w:val="04A0" w:firstRow="1" w:lastRow="0" w:firstColumn="1" w:lastColumn="0" w:noHBand="0" w:noVBand="1"/>
      </w:tblPr>
      <w:tblGrid>
        <w:gridCol w:w="962"/>
        <w:gridCol w:w="1153"/>
        <w:gridCol w:w="1152"/>
        <w:gridCol w:w="1107"/>
        <w:gridCol w:w="1310"/>
        <w:gridCol w:w="1152"/>
        <w:gridCol w:w="1192"/>
        <w:gridCol w:w="1122"/>
        <w:gridCol w:w="1122"/>
        <w:gridCol w:w="1122"/>
      </w:tblGrid>
      <w:tr w:rsidR="00B03303" w:rsidRPr="00065B02" w:rsidTr="00B03303">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962" w:type="dxa"/>
            <w:noWrap/>
            <w:hideMark/>
          </w:tcPr>
          <w:p w:rsidR="00B03303" w:rsidRPr="00065B02" w:rsidRDefault="00B03303" w:rsidP="00307E54">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التربية الخاصة</w:t>
            </w:r>
          </w:p>
        </w:tc>
        <w:tc>
          <w:tcPr>
            <w:tcW w:w="1153" w:type="dxa"/>
          </w:tcPr>
          <w:p w:rsidR="00B03303" w:rsidRPr="00065B02" w:rsidRDefault="00B03303"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الاول</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7</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8</w:t>
            </w:r>
          </w:p>
        </w:tc>
        <w:tc>
          <w:tcPr>
            <w:tcW w:w="1152" w:type="dxa"/>
          </w:tcPr>
          <w:p w:rsidR="00B03303" w:rsidRPr="00065B02" w:rsidRDefault="00B03303"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الثاني</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7</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8</w:t>
            </w:r>
          </w:p>
        </w:tc>
        <w:tc>
          <w:tcPr>
            <w:tcW w:w="1107" w:type="dxa"/>
          </w:tcPr>
          <w:p w:rsidR="00B03303" w:rsidRPr="00065B02" w:rsidRDefault="00B03303"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الاول</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8</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9</w:t>
            </w:r>
          </w:p>
        </w:tc>
        <w:tc>
          <w:tcPr>
            <w:tcW w:w="1310" w:type="dxa"/>
          </w:tcPr>
          <w:p w:rsidR="00B03303" w:rsidRPr="00065B02" w:rsidRDefault="00B03303"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الثاني</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8</w:t>
            </w:r>
            <w:r w:rsidRPr="00065B02">
              <w:rPr>
                <w:rFonts w:ascii="Simplified Arabic" w:eastAsia="Times New Roman" w:hAnsi="Simplified Arabic" w:cs="Simplified Arabic"/>
                <w:color w:val="000000"/>
                <w:sz w:val="20"/>
                <w:szCs w:val="20"/>
                <w:rtl/>
              </w:rPr>
              <w:t>-3</w:t>
            </w:r>
            <w:r w:rsidRPr="00065B02">
              <w:rPr>
                <w:rFonts w:ascii="Simplified Arabic" w:eastAsia="Times New Roman" w:hAnsi="Simplified Arabic" w:cs="Simplified Arabic" w:hint="cs"/>
                <w:color w:val="000000"/>
                <w:sz w:val="20"/>
                <w:szCs w:val="20"/>
                <w:rtl/>
              </w:rPr>
              <w:t>9</w:t>
            </w:r>
          </w:p>
        </w:tc>
        <w:tc>
          <w:tcPr>
            <w:tcW w:w="1152" w:type="dxa"/>
          </w:tcPr>
          <w:p w:rsidR="00B03303" w:rsidRPr="00065B02" w:rsidRDefault="00B03303"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الاول</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9</w:t>
            </w:r>
            <w:r w:rsidRPr="00065B02">
              <w:rPr>
                <w:rFonts w:ascii="Simplified Arabic" w:eastAsia="Times New Roman" w:hAnsi="Simplified Arabic" w:cs="Simplified Arabic"/>
                <w:color w:val="000000"/>
                <w:sz w:val="20"/>
                <w:szCs w:val="20"/>
                <w:rtl/>
              </w:rPr>
              <w:t>-</w:t>
            </w:r>
            <w:r w:rsidRPr="00065B02">
              <w:rPr>
                <w:rFonts w:ascii="Simplified Arabic" w:eastAsia="Times New Roman" w:hAnsi="Simplified Arabic" w:cs="Simplified Arabic" w:hint="cs"/>
                <w:color w:val="000000"/>
                <w:sz w:val="20"/>
                <w:szCs w:val="20"/>
                <w:rtl/>
              </w:rPr>
              <w:t>40</w:t>
            </w:r>
          </w:p>
        </w:tc>
        <w:tc>
          <w:tcPr>
            <w:tcW w:w="1192" w:type="dxa"/>
          </w:tcPr>
          <w:p w:rsidR="00B03303" w:rsidRPr="00065B02" w:rsidRDefault="00B03303" w:rsidP="00307E54">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sidRPr="00065B02">
              <w:rPr>
                <w:rFonts w:ascii="Simplified Arabic" w:eastAsia="Times New Roman" w:hAnsi="Simplified Arabic" w:cs="Simplified Arabic" w:hint="cs"/>
                <w:color w:val="000000"/>
                <w:sz w:val="20"/>
                <w:szCs w:val="20"/>
                <w:rtl/>
              </w:rPr>
              <w:t>الثاني</w:t>
            </w:r>
            <w:r w:rsidRPr="00065B02">
              <w:rPr>
                <w:rFonts w:ascii="Simplified Arabic" w:eastAsia="Times New Roman" w:hAnsi="Simplified Arabic" w:cs="Simplified Arabic"/>
                <w:color w:val="000000"/>
                <w:sz w:val="20"/>
                <w:szCs w:val="20"/>
                <w:rtl/>
              </w:rPr>
              <w:t xml:space="preserve"> 3</w:t>
            </w:r>
            <w:r w:rsidRPr="00065B02">
              <w:rPr>
                <w:rFonts w:ascii="Simplified Arabic" w:eastAsia="Times New Roman" w:hAnsi="Simplified Arabic" w:cs="Simplified Arabic" w:hint="cs"/>
                <w:color w:val="000000"/>
                <w:sz w:val="20"/>
                <w:szCs w:val="20"/>
                <w:rtl/>
              </w:rPr>
              <w:t>9</w:t>
            </w:r>
            <w:r w:rsidRPr="00065B02">
              <w:rPr>
                <w:rFonts w:ascii="Simplified Arabic" w:eastAsia="Times New Roman" w:hAnsi="Simplified Arabic" w:cs="Simplified Arabic"/>
                <w:color w:val="000000"/>
                <w:sz w:val="20"/>
                <w:szCs w:val="20"/>
                <w:rtl/>
              </w:rPr>
              <w:t>-</w:t>
            </w:r>
            <w:r w:rsidRPr="00065B02">
              <w:rPr>
                <w:rFonts w:ascii="Simplified Arabic" w:eastAsia="Times New Roman" w:hAnsi="Simplified Arabic" w:cs="Simplified Arabic" w:hint="cs"/>
                <w:color w:val="000000"/>
                <w:sz w:val="20"/>
                <w:szCs w:val="20"/>
                <w:rtl/>
              </w:rPr>
              <w:t>40</w:t>
            </w:r>
          </w:p>
        </w:tc>
        <w:tc>
          <w:tcPr>
            <w:tcW w:w="1122" w:type="dxa"/>
          </w:tcPr>
          <w:p w:rsidR="00B03303" w:rsidRPr="00065B02" w:rsidRDefault="00B03303" w:rsidP="00065B02">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122" w:type="dxa"/>
          </w:tcPr>
          <w:p w:rsidR="00B03303" w:rsidRPr="00065B02" w:rsidRDefault="00B03303" w:rsidP="00944440">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الثاني</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122" w:type="dxa"/>
          </w:tcPr>
          <w:p w:rsidR="00B03303" w:rsidRPr="00065B02" w:rsidRDefault="00B03303" w:rsidP="00B03303">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r>
      <w:tr w:rsidR="00B03303" w:rsidRPr="00065B02" w:rsidTr="00B0330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962" w:type="dxa"/>
            <w:noWrap/>
            <w:hideMark/>
          </w:tcPr>
          <w:p w:rsidR="00B03303" w:rsidRPr="00065B02" w:rsidRDefault="00B03303" w:rsidP="00307E54">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متوسط التقييم العام</w:t>
            </w:r>
          </w:p>
        </w:tc>
        <w:tc>
          <w:tcPr>
            <w:tcW w:w="1153"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3.96</w:t>
            </w:r>
          </w:p>
        </w:tc>
        <w:tc>
          <w:tcPr>
            <w:tcW w:w="115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3.88</w:t>
            </w:r>
          </w:p>
        </w:tc>
        <w:tc>
          <w:tcPr>
            <w:tcW w:w="1107"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3.94</w:t>
            </w:r>
          </w:p>
        </w:tc>
        <w:tc>
          <w:tcPr>
            <w:tcW w:w="1310"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3.86</w:t>
            </w:r>
          </w:p>
        </w:tc>
        <w:tc>
          <w:tcPr>
            <w:tcW w:w="115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4.07</w:t>
            </w:r>
          </w:p>
        </w:tc>
        <w:tc>
          <w:tcPr>
            <w:tcW w:w="119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4.27</w:t>
            </w:r>
          </w:p>
        </w:tc>
        <w:tc>
          <w:tcPr>
            <w:tcW w:w="112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4.05</w:t>
            </w:r>
          </w:p>
        </w:tc>
        <w:tc>
          <w:tcPr>
            <w:tcW w:w="1122" w:type="dxa"/>
          </w:tcPr>
          <w:p w:rsidR="00B03303"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4.15</w:t>
            </w:r>
          </w:p>
        </w:tc>
        <w:tc>
          <w:tcPr>
            <w:tcW w:w="1122" w:type="dxa"/>
          </w:tcPr>
          <w:p w:rsidR="00B03303" w:rsidRPr="00065B02" w:rsidRDefault="00B03303" w:rsidP="000F4FA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4.05</w:t>
            </w:r>
          </w:p>
        </w:tc>
      </w:tr>
      <w:tr w:rsidR="00B03303" w:rsidRPr="00065B02" w:rsidTr="00B03303">
        <w:trPr>
          <w:trHeight w:val="285"/>
          <w:jc w:val="center"/>
        </w:trPr>
        <w:tc>
          <w:tcPr>
            <w:cnfStyle w:val="001000000000" w:firstRow="0" w:lastRow="0" w:firstColumn="1" w:lastColumn="0" w:oddVBand="0" w:evenVBand="0" w:oddHBand="0" w:evenHBand="0" w:firstRowFirstColumn="0" w:firstRowLastColumn="0" w:lastRowFirstColumn="0" w:lastRowLastColumn="0"/>
            <w:tcW w:w="962" w:type="dxa"/>
            <w:noWrap/>
          </w:tcPr>
          <w:p w:rsidR="00B03303" w:rsidRPr="00065B02" w:rsidRDefault="00B03303" w:rsidP="00307E54">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النسبة</w:t>
            </w:r>
          </w:p>
        </w:tc>
        <w:tc>
          <w:tcPr>
            <w:tcW w:w="1153"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79.2</w:t>
            </w:r>
          </w:p>
        </w:tc>
        <w:tc>
          <w:tcPr>
            <w:tcW w:w="1152"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77.6</w:t>
            </w:r>
          </w:p>
        </w:tc>
        <w:tc>
          <w:tcPr>
            <w:tcW w:w="1107"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78.8</w:t>
            </w:r>
          </w:p>
        </w:tc>
        <w:tc>
          <w:tcPr>
            <w:tcW w:w="1310"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77.2</w:t>
            </w:r>
          </w:p>
        </w:tc>
        <w:tc>
          <w:tcPr>
            <w:tcW w:w="1152"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81.4</w:t>
            </w:r>
          </w:p>
        </w:tc>
        <w:tc>
          <w:tcPr>
            <w:tcW w:w="1192"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065B02">
              <w:rPr>
                <w:rFonts w:ascii="Simplified Arabic" w:eastAsia="Times New Roman" w:hAnsi="Simplified Arabic" w:cs="Simplified Arabic"/>
                <w:b/>
                <w:bCs/>
                <w:color w:val="000000"/>
                <w:sz w:val="20"/>
                <w:szCs w:val="20"/>
              </w:rPr>
              <w:t>85.4</w:t>
            </w:r>
          </w:p>
        </w:tc>
        <w:tc>
          <w:tcPr>
            <w:tcW w:w="1122" w:type="dxa"/>
          </w:tcPr>
          <w:p w:rsidR="00B03303" w:rsidRPr="00065B02"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81</w:t>
            </w:r>
          </w:p>
        </w:tc>
        <w:tc>
          <w:tcPr>
            <w:tcW w:w="1122" w:type="dxa"/>
          </w:tcPr>
          <w:p w:rsidR="00B03303" w:rsidRDefault="00B03303" w:rsidP="00307E54">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83</w:t>
            </w:r>
          </w:p>
        </w:tc>
        <w:tc>
          <w:tcPr>
            <w:tcW w:w="1122" w:type="dxa"/>
          </w:tcPr>
          <w:p w:rsidR="00B03303" w:rsidRPr="00065B02" w:rsidRDefault="00B03303" w:rsidP="000F4FA9">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rPr>
              <w:t>81</w:t>
            </w:r>
          </w:p>
        </w:tc>
      </w:tr>
      <w:tr w:rsidR="00B03303" w:rsidRPr="00065B02" w:rsidTr="00B0330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962" w:type="dxa"/>
            <w:noWrap/>
          </w:tcPr>
          <w:p w:rsidR="00B03303" w:rsidRPr="00065B02" w:rsidRDefault="00B03303" w:rsidP="00307E54">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مستوى التقييم</w:t>
            </w:r>
          </w:p>
        </w:tc>
        <w:tc>
          <w:tcPr>
            <w:tcW w:w="1153"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5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07"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310"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5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92" w:type="dxa"/>
          </w:tcPr>
          <w:p w:rsidR="00B03303" w:rsidRPr="00065B02" w:rsidRDefault="00B03303" w:rsidP="00307E5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hint="cs"/>
                <w:b/>
                <w:bCs/>
                <w:color w:val="000000"/>
                <w:sz w:val="20"/>
                <w:szCs w:val="20"/>
                <w:rtl/>
              </w:rPr>
              <w:t>ممتاز</w:t>
            </w:r>
          </w:p>
        </w:tc>
        <w:tc>
          <w:tcPr>
            <w:tcW w:w="1122" w:type="dxa"/>
          </w:tcPr>
          <w:p w:rsidR="00B03303" w:rsidRPr="00065B02" w:rsidRDefault="00B03303" w:rsidP="00B92784">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22" w:type="dxa"/>
          </w:tcPr>
          <w:p w:rsidR="00B03303" w:rsidRPr="00065B02" w:rsidRDefault="00B03303" w:rsidP="00944440">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c>
          <w:tcPr>
            <w:tcW w:w="1122" w:type="dxa"/>
          </w:tcPr>
          <w:p w:rsidR="00B03303" w:rsidRPr="00065B02" w:rsidRDefault="00B03303" w:rsidP="000F4FA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065B02">
              <w:rPr>
                <w:rFonts w:ascii="Simplified Arabic" w:hAnsi="Simplified Arabic" w:cs="Simplified Arabic"/>
                <w:b/>
                <w:bCs/>
                <w:color w:val="000000"/>
                <w:sz w:val="20"/>
                <w:szCs w:val="20"/>
                <w:rtl/>
              </w:rPr>
              <w:t>جيد جدا</w:t>
            </w:r>
          </w:p>
        </w:tc>
      </w:tr>
    </w:tbl>
    <w:p w:rsidR="008A3AA4" w:rsidRDefault="008A3AA4" w:rsidP="000F4FA9">
      <w:pPr>
        <w:bidi w:val="0"/>
        <w:spacing w:after="0" w:line="240" w:lineRule="auto"/>
        <w:ind w:left="84"/>
        <w:jc w:val="center"/>
        <w:rPr>
          <w:rFonts w:asciiTheme="majorBidi" w:eastAsia="Times New Roman" w:hAnsiTheme="majorBidi" w:cstheme="majorBidi"/>
          <w:sz w:val="28"/>
          <w:szCs w:val="28"/>
        </w:rPr>
      </w:pPr>
    </w:p>
    <w:p w:rsidR="000F4FA9" w:rsidRDefault="000F4FA9" w:rsidP="000F4FA9">
      <w:pPr>
        <w:bidi w:val="0"/>
        <w:spacing w:after="0" w:line="240" w:lineRule="auto"/>
        <w:ind w:left="84"/>
        <w:jc w:val="center"/>
        <w:rPr>
          <w:rFonts w:asciiTheme="majorBidi" w:eastAsia="Times New Roman" w:hAnsiTheme="majorBidi" w:cstheme="majorBidi"/>
          <w:sz w:val="28"/>
          <w:szCs w:val="28"/>
        </w:rPr>
      </w:pPr>
      <w:r>
        <w:rPr>
          <w:noProof/>
        </w:rPr>
        <w:drawing>
          <wp:inline distT="0" distB="0" distL="0" distR="0" wp14:anchorId="6A7F8D72" wp14:editId="77555CAC">
            <wp:extent cx="5486400" cy="2691765"/>
            <wp:effectExtent l="0" t="0" r="19050" b="133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44440" w:rsidRPr="00944440" w:rsidRDefault="00944440" w:rsidP="00944440">
      <w:pPr>
        <w:autoSpaceDE w:val="0"/>
        <w:autoSpaceDN w:val="0"/>
        <w:bidi w:val="0"/>
        <w:adjustRightInd w:val="0"/>
        <w:spacing w:after="0" w:line="240" w:lineRule="auto"/>
        <w:jc w:val="center"/>
        <w:rPr>
          <w:rFonts w:ascii="Times New Roman" w:hAnsi="Times New Roman" w:cs="Times New Roman"/>
          <w:sz w:val="24"/>
          <w:szCs w:val="24"/>
        </w:rPr>
      </w:pPr>
    </w:p>
    <w:p w:rsidR="00944440" w:rsidRPr="00944440" w:rsidRDefault="00944440" w:rsidP="00944440">
      <w:pPr>
        <w:autoSpaceDE w:val="0"/>
        <w:autoSpaceDN w:val="0"/>
        <w:bidi w:val="0"/>
        <w:adjustRightInd w:val="0"/>
        <w:spacing w:after="0" w:line="400" w:lineRule="atLeast"/>
        <w:rPr>
          <w:rFonts w:ascii="Times New Roman" w:hAnsi="Times New Roman" w:cs="Times New Roman"/>
          <w:sz w:val="24"/>
          <w:szCs w:val="24"/>
        </w:rPr>
      </w:pPr>
    </w:p>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F25911" w:rsidRDefault="00F25911" w:rsidP="00F25911">
      <w:pPr>
        <w:autoSpaceDE w:val="0"/>
        <w:autoSpaceDN w:val="0"/>
        <w:bidi w:val="0"/>
        <w:adjustRightInd w:val="0"/>
        <w:spacing w:after="0" w:line="240" w:lineRule="auto"/>
        <w:rPr>
          <w:rFonts w:ascii="Times New Roman" w:hAnsi="Times New Roman" w:cs="Times New Roman"/>
          <w:sz w:val="24"/>
          <w:szCs w:val="24"/>
        </w:rPr>
      </w:pPr>
    </w:p>
    <w:p w:rsid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B92784" w:rsidRPr="00B92784" w:rsidRDefault="00B92784" w:rsidP="00B92784">
      <w:pPr>
        <w:autoSpaceDE w:val="0"/>
        <w:autoSpaceDN w:val="0"/>
        <w:bidi w:val="0"/>
        <w:adjustRightInd w:val="0"/>
        <w:spacing w:after="0" w:line="240" w:lineRule="auto"/>
        <w:rPr>
          <w:rFonts w:ascii="Times New Roman" w:hAnsi="Times New Roman" w:cs="Times New Roman"/>
          <w:sz w:val="24"/>
          <w:szCs w:val="24"/>
        </w:rPr>
      </w:pPr>
    </w:p>
    <w:p w:rsidR="00097932" w:rsidRPr="00097932" w:rsidRDefault="00097932" w:rsidP="00097932">
      <w:pPr>
        <w:autoSpaceDE w:val="0"/>
        <w:autoSpaceDN w:val="0"/>
        <w:bidi w:val="0"/>
        <w:adjustRightInd w:val="0"/>
        <w:spacing w:after="0" w:line="400" w:lineRule="atLeast"/>
        <w:rPr>
          <w:rFonts w:ascii="Times New Roman" w:hAnsi="Times New Roman" w:cs="Times New Roman"/>
          <w:sz w:val="24"/>
          <w:szCs w:val="24"/>
        </w:rPr>
      </w:pPr>
    </w:p>
    <w:p w:rsidR="00B92784" w:rsidRPr="00B92784" w:rsidRDefault="00B92784" w:rsidP="00B92784">
      <w:pPr>
        <w:autoSpaceDE w:val="0"/>
        <w:autoSpaceDN w:val="0"/>
        <w:bidi w:val="0"/>
        <w:adjustRightInd w:val="0"/>
        <w:spacing w:after="0" w:line="400" w:lineRule="atLeast"/>
        <w:rPr>
          <w:rFonts w:ascii="Times New Roman" w:hAnsi="Times New Roman" w:cs="Times New Roman"/>
          <w:sz w:val="24"/>
          <w:szCs w:val="24"/>
        </w:rPr>
      </w:pPr>
    </w:p>
    <w:p w:rsidR="008A3AA4" w:rsidRDefault="008A3AA4" w:rsidP="00774FED">
      <w:pPr>
        <w:autoSpaceDE w:val="0"/>
        <w:autoSpaceDN w:val="0"/>
        <w:bidi w:val="0"/>
        <w:adjustRightInd w:val="0"/>
        <w:spacing w:after="0" w:line="240" w:lineRule="auto"/>
        <w:rPr>
          <w:rFonts w:ascii="Times New Roman" w:hAnsi="Times New Roman" w:cs="Times New Roman"/>
          <w:sz w:val="24"/>
          <w:szCs w:val="24"/>
        </w:rPr>
      </w:pPr>
    </w:p>
    <w:p w:rsidR="008A3AA4" w:rsidRPr="00356996" w:rsidRDefault="008A3AA4" w:rsidP="00774FED">
      <w:pPr>
        <w:ind w:left="84" w:firstLine="636"/>
        <w:jc w:val="both"/>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774FED">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774FED">
        <w:rPr>
          <w:rFonts w:asciiTheme="majorBidi" w:hAnsiTheme="majorBidi" w:cstheme="majorBidi" w:hint="cs"/>
          <w:color w:val="000000" w:themeColor="text1"/>
          <w:sz w:val="32"/>
          <w:szCs w:val="32"/>
          <w:rtl/>
        </w:rPr>
        <w:t>ثبات قياس</w:t>
      </w:r>
      <w:r>
        <w:rPr>
          <w:rFonts w:asciiTheme="majorBidi" w:hAnsiTheme="majorBidi" w:cstheme="majorBidi" w:hint="cs"/>
          <w:color w:val="000000" w:themeColor="text1"/>
          <w:sz w:val="32"/>
          <w:szCs w:val="32"/>
          <w:rtl/>
        </w:rPr>
        <w:t xml:space="preserve"> المؤشر خلال فترات الرصد</w:t>
      </w:r>
      <w:r w:rsidR="000821C8">
        <w:rPr>
          <w:rFonts w:asciiTheme="majorBidi" w:hAnsiTheme="majorBidi" w:cstheme="majorBidi" w:hint="cs"/>
          <w:color w:val="000000" w:themeColor="text1"/>
          <w:sz w:val="32"/>
          <w:szCs w:val="32"/>
          <w:rtl/>
        </w:rPr>
        <w:t xml:space="preserve"> باتجاه ايجابي</w:t>
      </w:r>
      <w:r>
        <w:rPr>
          <w:rFonts w:asciiTheme="majorBidi" w:hAnsiTheme="majorBidi" w:cstheme="majorBidi" w:hint="cs"/>
          <w:color w:val="000000" w:themeColor="text1"/>
          <w:sz w:val="32"/>
          <w:szCs w:val="32"/>
          <w:rtl/>
        </w:rPr>
        <w:t>.</w:t>
      </w:r>
    </w:p>
    <w:p w:rsidR="008A3AA4" w:rsidRPr="00307E54" w:rsidRDefault="008A3AA4" w:rsidP="000F4FA9">
      <w:pPr>
        <w:ind w:left="84"/>
        <w:jc w:val="center"/>
        <w:rPr>
          <w:rFonts w:asciiTheme="majorBidi" w:hAnsiTheme="majorBidi" w:cstheme="majorBidi"/>
          <w:b/>
          <w:bCs/>
          <w:sz w:val="28"/>
          <w:szCs w:val="28"/>
        </w:rPr>
      </w:pPr>
      <w:r w:rsidRPr="00307E54">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0F4FA9">
        <w:rPr>
          <w:rFonts w:asciiTheme="majorBidi" w:hAnsiTheme="majorBidi" w:cstheme="majorBidi" w:hint="cs"/>
          <w:b/>
          <w:bCs/>
          <w:sz w:val="28"/>
          <w:szCs w:val="28"/>
          <w:rtl/>
        </w:rPr>
        <w:t>الاول</w:t>
      </w:r>
      <w:r w:rsidRPr="00307E54">
        <w:rPr>
          <w:rFonts w:asciiTheme="majorBidi" w:hAnsiTheme="majorBidi" w:cstheme="majorBidi" w:hint="cs"/>
          <w:b/>
          <w:bCs/>
          <w:sz w:val="28"/>
          <w:szCs w:val="28"/>
          <w:rtl/>
        </w:rPr>
        <w:t xml:space="preserve"> من العام 14</w:t>
      </w:r>
      <w:r w:rsidR="007C51CF">
        <w:rPr>
          <w:rFonts w:asciiTheme="majorBidi" w:hAnsiTheme="majorBidi" w:cstheme="majorBidi" w:hint="cs"/>
          <w:b/>
          <w:bCs/>
          <w:sz w:val="28"/>
          <w:szCs w:val="28"/>
          <w:rtl/>
        </w:rPr>
        <w:t>4</w:t>
      </w:r>
      <w:r w:rsidR="000F4FA9">
        <w:rPr>
          <w:rFonts w:asciiTheme="majorBidi" w:hAnsiTheme="majorBidi" w:cstheme="majorBidi" w:hint="cs"/>
          <w:b/>
          <w:bCs/>
          <w:sz w:val="28"/>
          <w:szCs w:val="28"/>
          <w:rtl/>
        </w:rPr>
        <w:t>1</w:t>
      </w:r>
      <w:r w:rsidRPr="00307E54">
        <w:rPr>
          <w:rFonts w:asciiTheme="majorBidi" w:hAnsiTheme="majorBidi" w:cstheme="majorBidi" w:hint="cs"/>
          <w:b/>
          <w:bCs/>
          <w:sz w:val="28"/>
          <w:szCs w:val="28"/>
          <w:rtl/>
        </w:rPr>
        <w:t>/144</w:t>
      </w:r>
      <w:r w:rsidR="000F4FA9">
        <w:rPr>
          <w:rFonts w:asciiTheme="majorBidi" w:hAnsiTheme="majorBidi" w:cstheme="majorBidi" w:hint="cs"/>
          <w:b/>
          <w:bCs/>
          <w:sz w:val="28"/>
          <w:szCs w:val="28"/>
          <w:rtl/>
        </w:rPr>
        <w:t>2</w:t>
      </w:r>
      <w:r w:rsidRPr="00307E54">
        <w:rPr>
          <w:rFonts w:asciiTheme="majorBidi" w:hAnsiTheme="majorBidi" w:cstheme="majorBidi" w:hint="cs"/>
          <w:b/>
          <w:bCs/>
          <w:sz w:val="28"/>
          <w:szCs w:val="28"/>
          <w:rtl/>
        </w:rPr>
        <w:t>هـ  لجودة ال</w:t>
      </w:r>
      <w:r w:rsidR="00EE020D">
        <w:rPr>
          <w:rFonts w:asciiTheme="majorBidi" w:hAnsiTheme="majorBidi" w:cstheme="majorBidi" w:hint="cs"/>
          <w:b/>
          <w:bCs/>
          <w:sz w:val="28"/>
          <w:szCs w:val="28"/>
          <w:rtl/>
        </w:rPr>
        <w:t>مقررات الدراسية مع متوسط الرصد السابق</w:t>
      </w:r>
    </w:p>
    <w:tbl>
      <w:tblPr>
        <w:tblStyle w:val="-310"/>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8A3AA4" w:rsidRPr="00B92784" w:rsidTr="00B927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8A3AA4" w:rsidRPr="00B92784" w:rsidRDefault="008A3AA4" w:rsidP="000F4FA9">
            <w:pPr>
              <w:autoSpaceDE w:val="0"/>
              <w:autoSpaceDN w:val="0"/>
              <w:bidi w:val="0"/>
              <w:adjustRightInd w:val="0"/>
              <w:spacing w:line="320" w:lineRule="atLeast"/>
              <w:ind w:left="84" w:right="60"/>
              <w:jc w:val="center"/>
              <w:rPr>
                <w:rFonts w:asciiTheme="majorBidi" w:hAnsiTheme="majorBidi" w:cstheme="majorBidi"/>
                <w:rtl/>
              </w:rPr>
            </w:pPr>
            <w:r w:rsidRPr="00B92784">
              <w:rPr>
                <w:rFonts w:asciiTheme="majorBidi" w:hAnsiTheme="majorBidi" w:cstheme="majorBidi"/>
                <w:color w:val="000000"/>
                <w:rtl/>
              </w:rPr>
              <w:t xml:space="preserve">متوسط الرصد للفصل </w:t>
            </w:r>
            <w:r w:rsidR="000F4FA9">
              <w:rPr>
                <w:rFonts w:asciiTheme="majorBidi" w:hAnsiTheme="majorBidi" w:cstheme="majorBidi" w:hint="cs"/>
                <w:color w:val="000000"/>
                <w:rtl/>
              </w:rPr>
              <w:t>الاول</w:t>
            </w:r>
            <w:r w:rsidRPr="00B92784">
              <w:rPr>
                <w:rFonts w:asciiTheme="majorBidi" w:hAnsiTheme="majorBidi" w:cstheme="majorBidi"/>
                <w:color w:val="000000"/>
                <w:rtl/>
              </w:rPr>
              <w:t xml:space="preserve"> من العام 14</w:t>
            </w:r>
            <w:r w:rsidR="00B92784">
              <w:rPr>
                <w:rFonts w:asciiTheme="majorBidi" w:hAnsiTheme="majorBidi" w:cstheme="majorBidi" w:hint="cs"/>
                <w:color w:val="000000"/>
                <w:rtl/>
              </w:rPr>
              <w:t>4</w:t>
            </w:r>
            <w:r w:rsidR="000F4FA9">
              <w:rPr>
                <w:rFonts w:asciiTheme="majorBidi" w:hAnsiTheme="majorBidi" w:cstheme="majorBidi" w:hint="cs"/>
                <w:color w:val="000000"/>
                <w:rtl/>
              </w:rPr>
              <w:t>1</w:t>
            </w:r>
            <w:r w:rsidRPr="00B92784">
              <w:rPr>
                <w:rFonts w:asciiTheme="majorBidi" w:hAnsiTheme="majorBidi" w:cstheme="majorBidi"/>
                <w:color w:val="000000"/>
                <w:rtl/>
              </w:rPr>
              <w:t>/144</w:t>
            </w:r>
            <w:r w:rsidR="000F4FA9">
              <w:rPr>
                <w:rFonts w:asciiTheme="majorBidi" w:hAnsiTheme="majorBidi" w:cstheme="majorBidi" w:hint="cs"/>
                <w:color w:val="000000"/>
                <w:rtl/>
              </w:rPr>
              <w:t>2</w:t>
            </w:r>
          </w:p>
        </w:tc>
        <w:tc>
          <w:tcPr>
            <w:tcW w:w="1048" w:type="dxa"/>
          </w:tcPr>
          <w:p w:rsidR="008A3AA4" w:rsidRPr="00B92784"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B92784">
              <w:rPr>
                <w:rFonts w:asciiTheme="majorBidi" w:hAnsiTheme="majorBidi" w:cstheme="majorBidi"/>
                <w:color w:val="000000"/>
                <w:rtl/>
              </w:rPr>
              <w:t>عدد</w:t>
            </w:r>
            <w:r w:rsidRPr="00B92784">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tl/>
              </w:rPr>
            </w:pPr>
            <w:r w:rsidRPr="00B92784">
              <w:rPr>
                <w:rFonts w:asciiTheme="majorBidi" w:hAnsiTheme="majorBidi" w:cstheme="majorBidi"/>
                <w:color w:val="000000"/>
                <w:rtl/>
              </w:rPr>
              <w:t>المتوسط الحسابي لفترات الرصد</w:t>
            </w:r>
          </w:p>
        </w:tc>
        <w:tc>
          <w:tcPr>
            <w:tcW w:w="1048" w:type="dxa"/>
          </w:tcPr>
          <w:p w:rsidR="008A3AA4" w:rsidRPr="00B92784"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B92784">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Pr>
            </w:pPr>
            <w:r w:rsidRPr="00B92784">
              <w:rPr>
                <w:rFonts w:asciiTheme="majorBidi" w:hAnsiTheme="majorBidi" w:cstheme="majorBidi"/>
                <w:color w:val="000000"/>
                <w:rtl/>
              </w:rPr>
              <w:t>ت</w:t>
            </w:r>
          </w:p>
        </w:tc>
        <w:tc>
          <w:tcPr>
            <w:tcW w:w="2552" w:type="dxa"/>
            <w:gridSpan w:val="2"/>
          </w:tcPr>
          <w:p w:rsidR="008A3AA4" w:rsidRPr="00B92784" w:rsidRDefault="008A3AA4" w:rsidP="000F4FA9">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B92784">
              <w:rPr>
                <w:rFonts w:asciiTheme="majorBidi" w:hAnsiTheme="majorBidi" w:cstheme="majorBidi"/>
                <w:color w:val="000000"/>
              </w:rPr>
              <w:t>Test Value = 4.</w:t>
            </w:r>
            <w:r w:rsidR="000F4FA9">
              <w:rPr>
                <w:rFonts w:asciiTheme="majorBidi" w:hAnsiTheme="majorBidi" w:cstheme="majorBidi"/>
                <w:color w:val="000000"/>
              </w:rPr>
              <w:t>0</w:t>
            </w:r>
            <w:r w:rsidR="00611698">
              <w:rPr>
                <w:rFonts w:asciiTheme="majorBidi" w:hAnsiTheme="majorBidi" w:cstheme="majorBidi"/>
                <w:color w:val="000000"/>
              </w:rPr>
              <w:t>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8A3AA4" w:rsidRPr="00B92784" w:rsidRDefault="000821C8" w:rsidP="00307E54">
            <w:pPr>
              <w:autoSpaceDE w:val="0"/>
              <w:autoSpaceDN w:val="0"/>
              <w:bidi w:val="0"/>
              <w:adjustRightInd w:val="0"/>
              <w:spacing w:line="320" w:lineRule="atLeast"/>
              <w:ind w:left="84"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8A3AA4" w:rsidRPr="00B92784" w:rsidTr="00B92784">
        <w:trPr>
          <w:cnfStyle w:val="000000010000" w:firstRow="0" w:lastRow="0" w:firstColumn="0" w:lastColumn="0" w:oddVBand="0" w:evenVBand="0" w:oddHBand="0" w:evenHBand="1" w:firstRowFirstColumn="0" w:firstRowLastColumn="0" w:lastRowFirstColumn="0" w:lastRowLastColumn="0"/>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Pr>
            </w:pPr>
          </w:p>
        </w:tc>
        <w:tc>
          <w:tcPr>
            <w:tcW w:w="1048" w:type="dxa"/>
            <w:vMerge w:val="restart"/>
          </w:tcPr>
          <w:p w:rsidR="008A3AA4" w:rsidRPr="00B92784" w:rsidRDefault="000F4FA9"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8A3AA4" w:rsidRPr="00B92784" w:rsidRDefault="00B92784" w:rsidP="000F4FA9">
            <w:pPr>
              <w:autoSpaceDE w:val="0"/>
              <w:autoSpaceDN w:val="0"/>
              <w:bidi w:val="0"/>
              <w:adjustRightInd w:val="0"/>
              <w:spacing w:line="320" w:lineRule="atLeast"/>
              <w:ind w:left="84" w:right="60"/>
              <w:jc w:val="center"/>
              <w:rPr>
                <w:rFonts w:asciiTheme="majorBidi" w:hAnsiTheme="majorBidi" w:cstheme="majorBidi"/>
                <w:color w:val="000000"/>
                <w:rtl/>
              </w:rPr>
            </w:pPr>
            <w:r>
              <w:rPr>
                <w:rFonts w:asciiTheme="majorBidi" w:hAnsiTheme="majorBidi" w:cstheme="majorBidi"/>
                <w:color w:val="000000"/>
              </w:rPr>
              <w:t>4.0</w:t>
            </w:r>
            <w:r w:rsidR="000F4FA9">
              <w:rPr>
                <w:rFonts w:asciiTheme="majorBidi" w:hAnsiTheme="majorBidi" w:cstheme="majorBidi"/>
                <w:color w:val="000000"/>
              </w:rPr>
              <w:t>2</w:t>
            </w:r>
          </w:p>
        </w:tc>
        <w:tc>
          <w:tcPr>
            <w:tcW w:w="1048" w:type="dxa"/>
            <w:vMerge w:val="restart"/>
          </w:tcPr>
          <w:p w:rsidR="008A3AA4" w:rsidRPr="00B92784" w:rsidRDefault="00B92784" w:rsidP="0009793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097932">
              <w:rPr>
                <w:rFonts w:asciiTheme="majorBidi" w:hAnsiTheme="majorBidi" w:cstheme="majorBidi"/>
                <w:color w:val="000000"/>
              </w:rPr>
              <w:t>4</w:t>
            </w:r>
          </w:p>
        </w:tc>
        <w:tc>
          <w:tcPr>
            <w:cnfStyle w:val="000010000000" w:firstRow="0" w:lastRow="0" w:firstColumn="0" w:lastColumn="0" w:oddVBand="1" w:evenVBand="0" w:oddHBand="0" w:evenHBand="0" w:firstRowFirstColumn="0" w:firstRowLastColumn="0" w:lastRowFirstColumn="0" w:lastRowLastColumn="0"/>
            <w:tcW w:w="1048" w:type="dxa"/>
            <w:vMerge/>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tl/>
              </w:rPr>
            </w:pPr>
          </w:p>
        </w:tc>
        <w:tc>
          <w:tcPr>
            <w:tcW w:w="971" w:type="dxa"/>
          </w:tcPr>
          <w:p w:rsidR="008A3AA4" w:rsidRPr="00B92784" w:rsidRDefault="008A3AA4"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sidRPr="00B92784">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8A3AA4" w:rsidRPr="00B92784" w:rsidRDefault="008A3AA4" w:rsidP="00307E54">
            <w:pPr>
              <w:autoSpaceDE w:val="0"/>
              <w:autoSpaceDN w:val="0"/>
              <w:bidi w:val="0"/>
              <w:adjustRightInd w:val="0"/>
              <w:spacing w:line="320" w:lineRule="atLeast"/>
              <w:ind w:left="84" w:right="60"/>
              <w:jc w:val="center"/>
              <w:rPr>
                <w:rFonts w:asciiTheme="majorBidi" w:hAnsiTheme="majorBidi" w:cstheme="majorBidi"/>
                <w:color w:val="000000"/>
              </w:rPr>
            </w:pPr>
            <w:r w:rsidRPr="00B92784">
              <w:rPr>
                <w:rFonts w:asciiTheme="majorBidi" w:hAnsiTheme="majorBidi" w:cstheme="majorBidi"/>
                <w:color w:val="000000"/>
                <w:rtl/>
              </w:rPr>
              <w:t>مستوى الدلالة</w:t>
            </w:r>
          </w:p>
        </w:tc>
        <w:tc>
          <w:tcPr>
            <w:tcW w:w="1517" w:type="dxa"/>
            <w:vMerge/>
          </w:tcPr>
          <w:p w:rsidR="008A3AA4" w:rsidRPr="00B92784" w:rsidRDefault="008A3AA4"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r>
      <w:tr w:rsidR="00B92784" w:rsidRPr="00B92784" w:rsidTr="00B927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B92784" w:rsidRPr="00B92784" w:rsidRDefault="00B92784" w:rsidP="00307E54">
            <w:pPr>
              <w:autoSpaceDE w:val="0"/>
              <w:autoSpaceDN w:val="0"/>
              <w:bidi w:val="0"/>
              <w:adjustRightInd w:val="0"/>
              <w:spacing w:line="320" w:lineRule="atLeast"/>
              <w:ind w:left="84" w:right="60"/>
              <w:jc w:val="center"/>
              <w:rPr>
                <w:rFonts w:asciiTheme="majorBidi" w:hAnsiTheme="majorBidi" w:cstheme="majorBidi"/>
                <w:color w:val="000000"/>
              </w:rPr>
            </w:pPr>
          </w:p>
        </w:tc>
        <w:tc>
          <w:tcPr>
            <w:tcW w:w="1048" w:type="dxa"/>
            <w:vMerge/>
          </w:tcPr>
          <w:p w:rsidR="00B92784" w:rsidRPr="00B92784" w:rsidRDefault="00B9278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B92784" w:rsidRPr="00B92784" w:rsidRDefault="00B92784" w:rsidP="00307E54">
            <w:pPr>
              <w:autoSpaceDE w:val="0"/>
              <w:autoSpaceDN w:val="0"/>
              <w:bidi w:val="0"/>
              <w:adjustRightInd w:val="0"/>
              <w:spacing w:line="320" w:lineRule="atLeast"/>
              <w:ind w:left="84" w:right="60"/>
              <w:jc w:val="center"/>
              <w:rPr>
                <w:rFonts w:asciiTheme="majorBidi" w:hAnsiTheme="majorBidi" w:cstheme="majorBidi"/>
                <w:color w:val="000000"/>
              </w:rPr>
            </w:pPr>
          </w:p>
        </w:tc>
        <w:tc>
          <w:tcPr>
            <w:tcW w:w="1048" w:type="dxa"/>
            <w:vMerge/>
          </w:tcPr>
          <w:p w:rsidR="00B92784" w:rsidRPr="00B92784" w:rsidRDefault="00B9278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B92784" w:rsidRPr="00B92784" w:rsidRDefault="000F4FA9" w:rsidP="00B92784">
            <w:pPr>
              <w:autoSpaceDE w:val="0"/>
              <w:autoSpaceDN w:val="0"/>
              <w:bidi w:val="0"/>
              <w:adjustRightInd w:val="0"/>
              <w:spacing w:line="320" w:lineRule="atLeast"/>
              <w:ind w:left="60" w:right="60"/>
              <w:jc w:val="right"/>
              <w:rPr>
                <w:rFonts w:ascii="Arial" w:hAnsi="Arial" w:cs="Arial"/>
                <w:color w:val="000000"/>
                <w:sz w:val="18"/>
                <w:szCs w:val="18"/>
              </w:rPr>
            </w:pPr>
            <w:r>
              <w:rPr>
                <w:rFonts w:ascii="Arial" w:hAnsi="Arial" w:cs="Arial"/>
                <w:color w:val="000000"/>
                <w:sz w:val="18"/>
                <w:szCs w:val="18"/>
              </w:rPr>
              <w:t>0.554</w:t>
            </w:r>
          </w:p>
        </w:tc>
        <w:tc>
          <w:tcPr>
            <w:tcW w:w="971" w:type="dxa"/>
          </w:tcPr>
          <w:p w:rsidR="00B92784" w:rsidRPr="00B92784" w:rsidRDefault="00097932"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B92784" w:rsidRPr="00B92784" w:rsidRDefault="000F4FA9" w:rsidP="00307E54">
            <w:pPr>
              <w:autoSpaceDE w:val="0"/>
              <w:autoSpaceDN w:val="0"/>
              <w:bidi w:val="0"/>
              <w:adjustRightInd w:val="0"/>
              <w:spacing w:line="320" w:lineRule="atLeast"/>
              <w:ind w:left="84" w:right="60"/>
              <w:jc w:val="center"/>
              <w:rPr>
                <w:rFonts w:asciiTheme="majorBidi" w:hAnsiTheme="majorBidi" w:cstheme="majorBidi"/>
                <w:color w:val="000000"/>
              </w:rPr>
            </w:pPr>
            <w:r>
              <w:rPr>
                <w:rFonts w:asciiTheme="majorBidi" w:hAnsiTheme="majorBidi" w:cstheme="majorBidi"/>
                <w:color w:val="000000"/>
              </w:rPr>
              <w:t>0.597</w:t>
            </w:r>
          </w:p>
        </w:tc>
        <w:tc>
          <w:tcPr>
            <w:tcW w:w="1517" w:type="dxa"/>
          </w:tcPr>
          <w:p w:rsidR="00B92784" w:rsidRPr="00B92784" w:rsidRDefault="00097932" w:rsidP="00774FE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774FED">
              <w:rPr>
                <w:rFonts w:asciiTheme="majorBidi" w:hAnsiTheme="majorBidi" w:cstheme="majorBidi"/>
                <w:color w:val="000000"/>
              </w:rPr>
              <w:t>03</w:t>
            </w:r>
          </w:p>
        </w:tc>
      </w:tr>
    </w:tbl>
    <w:p w:rsidR="008A3AA4" w:rsidRDefault="008A3AA4" w:rsidP="000821C8">
      <w:pPr>
        <w:jc w:val="both"/>
        <w:rPr>
          <w:rFonts w:asciiTheme="majorBidi" w:hAnsiTheme="majorBidi" w:cstheme="majorBidi"/>
          <w:b/>
          <w:bCs/>
          <w:color w:val="000000" w:themeColor="text1"/>
          <w:sz w:val="32"/>
          <w:szCs w:val="32"/>
          <w:rtl/>
        </w:rPr>
      </w:pPr>
    </w:p>
    <w:p w:rsidR="008A3AA4" w:rsidRDefault="008A3AA4" w:rsidP="008A3AA4">
      <w:pPr>
        <w:ind w:left="84"/>
        <w:jc w:val="center"/>
        <w:rPr>
          <w:rFonts w:asciiTheme="majorBidi" w:hAnsiTheme="majorBidi" w:cstheme="majorBidi"/>
          <w:b/>
          <w:bCs/>
          <w:color w:val="000000" w:themeColor="text1"/>
          <w:sz w:val="32"/>
          <w:szCs w:val="32"/>
          <w:rtl/>
        </w:rPr>
      </w:pPr>
      <w:r>
        <w:rPr>
          <w:rFonts w:asciiTheme="majorBidi" w:hAnsiTheme="majorBidi" w:cstheme="majorBidi" w:hint="cs"/>
          <w:b/>
          <w:bCs/>
          <w:color w:val="000000" w:themeColor="text1"/>
          <w:sz w:val="32"/>
          <w:szCs w:val="32"/>
          <w:rtl/>
        </w:rPr>
        <w:t>ال</w:t>
      </w:r>
      <w:r w:rsidRPr="0099223C">
        <w:rPr>
          <w:rFonts w:asciiTheme="majorBidi" w:hAnsiTheme="majorBidi" w:cstheme="majorBidi"/>
          <w:b/>
          <w:bCs/>
          <w:color w:val="000000" w:themeColor="text1"/>
          <w:sz w:val="32"/>
          <w:szCs w:val="32"/>
          <w:rtl/>
        </w:rPr>
        <w:t xml:space="preserve">نتائج </w:t>
      </w:r>
      <w:r>
        <w:rPr>
          <w:rFonts w:asciiTheme="majorBidi" w:hAnsiTheme="majorBidi" w:cstheme="majorBidi" w:hint="cs"/>
          <w:b/>
          <w:bCs/>
          <w:color w:val="000000" w:themeColor="text1"/>
          <w:sz w:val="32"/>
          <w:szCs w:val="32"/>
          <w:rtl/>
        </w:rPr>
        <w:t>التفصيلية ل</w:t>
      </w:r>
      <w:r w:rsidRPr="0099223C">
        <w:rPr>
          <w:rFonts w:asciiTheme="majorBidi" w:hAnsiTheme="majorBidi" w:cstheme="majorBidi"/>
          <w:b/>
          <w:bCs/>
          <w:color w:val="000000" w:themeColor="text1"/>
          <w:sz w:val="32"/>
          <w:szCs w:val="32"/>
          <w:rtl/>
        </w:rPr>
        <w:t xml:space="preserve">تقييم </w:t>
      </w:r>
      <w:r w:rsidRPr="00770C0E">
        <w:rPr>
          <w:rFonts w:asciiTheme="majorBidi" w:hAnsiTheme="majorBidi" w:cs="Times New Roman" w:hint="cs"/>
          <w:b/>
          <w:bCs/>
          <w:color w:val="000000" w:themeColor="text1"/>
          <w:sz w:val="32"/>
          <w:szCs w:val="32"/>
          <w:rtl/>
        </w:rPr>
        <w:t>جودة</w:t>
      </w:r>
      <w:r w:rsidRPr="00770C0E">
        <w:rPr>
          <w:rFonts w:asciiTheme="majorBidi" w:hAnsiTheme="majorBidi" w:cs="Times New Roman"/>
          <w:b/>
          <w:bCs/>
          <w:color w:val="000000" w:themeColor="text1"/>
          <w:sz w:val="32"/>
          <w:szCs w:val="32"/>
          <w:rtl/>
        </w:rPr>
        <w:t xml:space="preserve"> </w:t>
      </w:r>
      <w:r>
        <w:rPr>
          <w:rFonts w:asciiTheme="majorBidi" w:hAnsiTheme="majorBidi" w:cs="Times New Roman" w:hint="cs"/>
          <w:b/>
          <w:bCs/>
          <w:color w:val="000000" w:themeColor="text1"/>
          <w:sz w:val="32"/>
          <w:szCs w:val="32"/>
          <w:rtl/>
        </w:rPr>
        <w:t>مقررات برنامج التربية الخاصة</w:t>
      </w:r>
    </w:p>
    <w:p w:rsidR="00326B08" w:rsidRDefault="008A3AA4" w:rsidP="000821C8">
      <w:pPr>
        <w:ind w:left="84"/>
        <w:jc w:val="center"/>
        <w:rPr>
          <w:rFonts w:asciiTheme="minorBidi" w:eastAsia="Times New Roman" w:hAnsiTheme="minorBidi"/>
          <w:b/>
          <w:bCs/>
          <w:sz w:val="28"/>
          <w:szCs w:val="28"/>
          <w:rtl/>
        </w:rPr>
      </w:pPr>
      <w:r w:rsidRPr="00307E54">
        <w:rPr>
          <w:rFonts w:asciiTheme="minorBidi" w:eastAsia="Times New Roman" w:hAnsiTheme="minorBidi"/>
          <w:b/>
          <w:bCs/>
          <w:sz w:val="28"/>
          <w:szCs w:val="28"/>
          <w:rtl/>
        </w:rPr>
        <w:t>جدول(3): المتوسطات الحسابية والنسبة المئوية لفق</w:t>
      </w:r>
      <w:r w:rsidR="00EE020D">
        <w:rPr>
          <w:rFonts w:asciiTheme="minorBidi" w:eastAsia="Times New Roman" w:hAnsiTheme="minorBidi"/>
          <w:b/>
          <w:bCs/>
          <w:sz w:val="28"/>
          <w:szCs w:val="28"/>
          <w:rtl/>
        </w:rPr>
        <w:t>رات استبيان تقييم جودة المقررات</w:t>
      </w:r>
    </w:p>
    <w:tbl>
      <w:tblPr>
        <w:tblStyle w:val="-310"/>
        <w:bidiVisual/>
        <w:tblW w:w="10365" w:type="dxa"/>
        <w:tblInd w:w="-317" w:type="dxa"/>
        <w:tblLayout w:type="fixed"/>
        <w:tblLook w:val="0000" w:firstRow="0" w:lastRow="0" w:firstColumn="0" w:lastColumn="0" w:noHBand="0" w:noVBand="0"/>
      </w:tblPr>
      <w:tblGrid>
        <w:gridCol w:w="7087"/>
        <w:gridCol w:w="992"/>
        <w:gridCol w:w="1115"/>
        <w:gridCol w:w="1171"/>
      </w:tblGrid>
      <w:tr w:rsidR="008A3AA4"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tcPr>
          <w:p w:rsidR="008A3AA4" w:rsidRPr="00044ADF" w:rsidRDefault="008A3AA4" w:rsidP="00307E54">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992" w:type="dxa"/>
          </w:tcPr>
          <w:p w:rsidR="008A3AA4" w:rsidRPr="00044ADF"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115" w:type="dxa"/>
          </w:tcPr>
          <w:p w:rsidR="008A3AA4" w:rsidRPr="00044ADF" w:rsidRDefault="008A3AA4" w:rsidP="000821C8">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8A3AA4" w:rsidRPr="00044ADF" w:rsidRDefault="008A3AA4" w:rsidP="000821C8">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3.92</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4.09</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79.4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4.12</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044ADF">
              <w:rPr>
                <w:rFonts w:ascii="Simplified Arabic" w:eastAsia="Times New Roman" w:hAnsi="Simplified Arabic" w:cs="Simplified Arabic"/>
                <w:sz w:val="20"/>
                <w:szCs w:val="20"/>
                <w:rtl/>
                <w:lang w:val="en-GB"/>
              </w:rPr>
              <w:t>ومحكات</w:t>
            </w:r>
            <w:proofErr w:type="spellEnd"/>
            <w:r w:rsidRPr="00044ADF">
              <w:rPr>
                <w:rFonts w:ascii="Simplified Arabic" w:eastAsia="Times New Roman" w:hAnsi="Simplified Arabic" w:cs="Simplified Arabic"/>
                <w:sz w:val="20"/>
                <w:szCs w:val="20"/>
                <w:rtl/>
                <w:lang w:val="en-GB"/>
              </w:rPr>
              <w:t xml:space="preserve"> التقييم) واضحة بالنسبة لي.</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3.91</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78.2</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4.06</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ind w:left="84"/>
              <w:jc w:val="center"/>
              <w:rPr>
                <w:rFonts w:ascii="Simplified Arabic" w:eastAsia="Times New Roman" w:hAnsi="Simplified Arabic" w:cs="Simplified Arabic"/>
                <w:b/>
                <w:bCs/>
                <w:color w:val="000000" w:themeColor="text1"/>
                <w:sz w:val="20"/>
                <w:szCs w:val="20"/>
                <w:lang w:val="en-GB"/>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3.87</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4.04</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3.93</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4.09</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lastRenderedPageBreak/>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4.53</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3.89</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774FED" w:rsidRPr="00044ADF" w:rsidRDefault="00774FED" w:rsidP="00307E54">
            <w:pPr>
              <w:ind w:left="84"/>
              <w:jc w:val="center"/>
              <w:rPr>
                <w:rFonts w:ascii="Simplified Arabic" w:eastAsia="Times New Roman" w:hAnsi="Simplified Arabic" w:cs="Simplified Arabic"/>
                <w:sz w:val="20"/>
                <w:szCs w:val="20"/>
                <w:rtl/>
                <w:lang w:val="en-GB"/>
              </w:rPr>
            </w:pPr>
          </w:p>
          <w:p w:rsidR="00774FED" w:rsidRPr="00044ADF" w:rsidRDefault="00774FED" w:rsidP="00307E54">
            <w:pPr>
              <w:ind w:left="84"/>
              <w:jc w:val="center"/>
              <w:rPr>
                <w:rFonts w:ascii="Simplified Arabic" w:eastAsia="Times New Roman" w:hAnsi="Simplified Arabic" w:cs="Simplified Arabic"/>
                <w:sz w:val="20"/>
                <w:szCs w:val="20"/>
                <w:rtl/>
                <w:lang w:val="en-GB"/>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4.52</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3.90</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3.84</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4.02</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4.54</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4.03</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3.88</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4.06</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4.56</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91.2</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4.03</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3.89</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4.06</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4.54</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4.54</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3.88</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4.54</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4.04</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4.03</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4.03</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4.54</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90.8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4.02</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4.53</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4.02</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rPr>
            </w:pPr>
          </w:p>
          <w:p w:rsidR="00774FED" w:rsidRPr="00044ADF" w:rsidRDefault="00774FED" w:rsidP="00307E54">
            <w:pPr>
              <w:ind w:left="84"/>
              <w:jc w:val="center"/>
              <w:rPr>
                <w:rFonts w:ascii="Simplified Arabic" w:eastAsia="Times New Roman" w:hAnsi="Simplified Arabic" w:cs="Simplified Arabic"/>
                <w:sz w:val="20"/>
                <w:szCs w:val="20"/>
                <w:rtl/>
              </w:rPr>
            </w:pPr>
          </w:p>
          <w:p w:rsidR="00774FED" w:rsidRPr="00044ADF" w:rsidRDefault="00774FED" w:rsidP="00044ADF">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3.89</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4.06</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774FED" w:rsidRPr="00044ADF" w:rsidRDefault="00774FED" w:rsidP="00307E54">
            <w:pPr>
              <w:ind w:left="84"/>
              <w:jc w:val="center"/>
              <w:rPr>
                <w:rFonts w:ascii="Simplified Arabic" w:eastAsia="Times New Roman" w:hAnsi="Simplified Arabic" w:cs="Simplified Arabic"/>
                <w:b/>
                <w:bCs/>
                <w:color w:val="000000" w:themeColor="text1"/>
                <w:sz w:val="20"/>
                <w:szCs w:val="20"/>
                <w:rtl/>
                <w:lang w:val="en-GB"/>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3.90</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774FED">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4.07</w:t>
            </w:r>
          </w:p>
        </w:tc>
        <w:tc>
          <w:tcPr>
            <w:tcW w:w="1171" w:type="dxa"/>
            <w:vAlign w:val="bottom"/>
          </w:tcPr>
          <w:p w:rsidR="00774FED" w:rsidRDefault="00774FED" w:rsidP="00774FED">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 xml:space="preserve">ما تعلمته في هذا المقرر مهم </w:t>
            </w:r>
            <w:proofErr w:type="spellStart"/>
            <w:r w:rsidRPr="00044ADF">
              <w:rPr>
                <w:rFonts w:ascii="Simplified Arabic" w:eastAsia="Times New Roman" w:hAnsi="Simplified Arabic" w:cs="Simplified Arabic"/>
                <w:sz w:val="20"/>
                <w:szCs w:val="20"/>
                <w:rtl/>
              </w:rPr>
              <w:t>وسيفيدني</w:t>
            </w:r>
            <w:proofErr w:type="spellEnd"/>
            <w:r w:rsidRPr="00044ADF">
              <w:rPr>
                <w:rFonts w:ascii="Simplified Arabic" w:eastAsia="Times New Roman" w:hAnsi="Simplified Arabic" w:cs="Simplified Arabic"/>
                <w:sz w:val="20"/>
                <w:szCs w:val="20"/>
                <w:rtl/>
              </w:rPr>
              <w:t xml:space="preserve"> مستقبلاً</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3.95</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4.11</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4.60</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92</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3.90</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78</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4.08</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4.58</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91.6</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3.89</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4.06</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77.4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4.04</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FF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3.81</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76.2</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FF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4.01</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80.2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4.57</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91.4</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3.81</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76.2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color w:val="00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4.01</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val="restart"/>
          </w:tcPr>
          <w:p w:rsidR="00774FED" w:rsidRPr="00044ADF" w:rsidRDefault="00774FED" w:rsidP="00307E54">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4.56</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91.2</w:t>
            </w:r>
          </w:p>
        </w:tc>
      </w:tr>
      <w:tr w:rsidR="00774FED" w:rsidRPr="00044ADF" w:rsidTr="00774FE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3.88</w:t>
            </w:r>
          </w:p>
        </w:tc>
        <w:tc>
          <w:tcPr>
            <w:tcW w:w="1171" w:type="dxa"/>
            <w:vAlign w:val="bottom"/>
          </w:tcPr>
          <w:p w:rsidR="00774FED" w:rsidRDefault="00774FED" w:rsidP="00017766">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77.6</w:t>
            </w:r>
          </w:p>
        </w:tc>
      </w:tr>
      <w:tr w:rsidR="00774FED" w:rsidRPr="00044ADF" w:rsidTr="00774FE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087" w:type="dxa"/>
            <w:vMerge/>
          </w:tcPr>
          <w:p w:rsidR="00774FED" w:rsidRPr="00044ADF" w:rsidRDefault="00774FED"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992" w:type="dxa"/>
          </w:tcPr>
          <w:p w:rsidR="00774FED" w:rsidRPr="00044ADF" w:rsidRDefault="00774FED"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115" w:type="dxa"/>
            <w:vAlign w:val="center"/>
          </w:tcPr>
          <w:p w:rsidR="00774FED" w:rsidRPr="00B03303" w:rsidRDefault="00774FED" w:rsidP="00017766">
            <w:pPr>
              <w:autoSpaceDE w:val="0"/>
              <w:autoSpaceDN w:val="0"/>
              <w:bidi w:val="0"/>
              <w:adjustRightInd w:val="0"/>
              <w:spacing w:line="320" w:lineRule="atLeast"/>
              <w:ind w:left="60" w:right="60"/>
              <w:jc w:val="right"/>
              <w:rPr>
                <w:rFonts w:ascii="Arial" w:hAnsi="Arial" w:cs="Arial"/>
                <w:color w:val="000000"/>
                <w:sz w:val="18"/>
                <w:szCs w:val="18"/>
              </w:rPr>
            </w:pPr>
            <w:r w:rsidRPr="00B03303">
              <w:rPr>
                <w:rFonts w:ascii="Arial" w:hAnsi="Arial" w:cs="Arial"/>
                <w:color w:val="000000"/>
                <w:sz w:val="18"/>
                <w:szCs w:val="18"/>
              </w:rPr>
              <w:t>4.05</w:t>
            </w:r>
          </w:p>
        </w:tc>
        <w:tc>
          <w:tcPr>
            <w:tcW w:w="1171" w:type="dxa"/>
            <w:vAlign w:val="bottom"/>
          </w:tcPr>
          <w:p w:rsidR="00774FED" w:rsidRDefault="00774FED" w:rsidP="00017766">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81</w:t>
            </w:r>
          </w:p>
        </w:tc>
      </w:tr>
    </w:tbl>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307E54" w:rsidRPr="00EE020D" w:rsidRDefault="00774FED" w:rsidP="00EE020D">
      <w:pPr>
        <w:bidi w:val="0"/>
        <w:spacing w:after="0" w:line="240" w:lineRule="auto"/>
        <w:ind w:left="84"/>
        <w:jc w:val="center"/>
        <w:rPr>
          <w:rFonts w:asciiTheme="majorBidi" w:eastAsia="Times New Roman" w:hAnsiTheme="majorBidi" w:cstheme="majorBidi"/>
          <w:sz w:val="28"/>
          <w:szCs w:val="28"/>
          <w:rtl/>
        </w:rPr>
      </w:pPr>
      <w:r>
        <w:rPr>
          <w:noProof/>
        </w:rPr>
        <w:drawing>
          <wp:inline distT="0" distB="0" distL="0" distR="0" wp14:anchorId="41CA95EC" wp14:editId="0FA654DA">
            <wp:extent cx="5486400" cy="2594610"/>
            <wp:effectExtent l="0" t="0" r="19050" b="1524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E020D" w:rsidRDefault="00EE020D" w:rsidP="008A3AA4">
      <w:pPr>
        <w:ind w:left="84"/>
        <w:rPr>
          <w:rFonts w:asciiTheme="majorBidi" w:hAnsiTheme="majorBidi" w:cstheme="majorBidi"/>
          <w:b/>
          <w:bCs/>
          <w:sz w:val="4"/>
          <w:szCs w:val="4"/>
          <w:rtl/>
        </w:rPr>
      </w:pPr>
    </w:p>
    <w:p w:rsidR="00EE020D" w:rsidRDefault="00EE020D" w:rsidP="008A3AA4">
      <w:pPr>
        <w:ind w:left="84"/>
        <w:rPr>
          <w:rFonts w:asciiTheme="majorBidi" w:hAnsiTheme="majorBidi" w:cstheme="majorBidi"/>
          <w:b/>
          <w:bCs/>
          <w:sz w:val="4"/>
          <w:szCs w:val="4"/>
          <w:rtl/>
        </w:rPr>
      </w:pPr>
    </w:p>
    <w:p w:rsidR="00774FED" w:rsidRDefault="00774FED" w:rsidP="008A3AA4">
      <w:pPr>
        <w:ind w:left="84"/>
        <w:rPr>
          <w:rFonts w:asciiTheme="majorBidi" w:hAnsiTheme="majorBidi" w:cstheme="majorBidi"/>
          <w:b/>
          <w:bCs/>
          <w:sz w:val="32"/>
          <w:szCs w:val="32"/>
          <w:rtl/>
        </w:rPr>
      </w:pPr>
    </w:p>
    <w:p w:rsidR="008A3AA4" w:rsidRPr="00075016" w:rsidRDefault="008A3AA4" w:rsidP="008A3AA4">
      <w:pPr>
        <w:ind w:left="84"/>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A3AA4" w:rsidRDefault="008A3AA4" w:rsidP="003949FB">
      <w:pPr>
        <w:ind w:left="84" w:firstLine="636"/>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B401DEC" wp14:editId="15C8E272">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F4FA9" w:rsidRPr="005953BE" w:rsidRDefault="000F4FA9" w:rsidP="008A3AA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401DEC"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0F4FA9" w:rsidRPr="005953BE" w:rsidRDefault="000F4FA9" w:rsidP="008A3AA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 xml:space="preserve">الى انه بالرغم من ارتفاع نسبة التقييم العام وتقييم الأبعاد الأربعة عن المستهدف, الا انه يوجد تفاوت كبير بين استجابات الشطرين في جميع الأبعاد لصالح شطر الطلاب. </w:t>
      </w:r>
    </w:p>
    <w:p w:rsidR="008A3AA4" w:rsidRPr="0099223C" w:rsidRDefault="008A3AA4" w:rsidP="00EE020D">
      <w:pPr>
        <w:spacing w:after="0"/>
        <w:ind w:left="84"/>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8A3AA4" w:rsidRDefault="008A3AA4" w:rsidP="00EE020D">
      <w:pPr>
        <w:spacing w:after="0"/>
        <w:ind w:left="709" w:hanging="625"/>
        <w:jc w:val="both"/>
        <w:rPr>
          <w:rFonts w:asciiTheme="majorBidi" w:hAnsiTheme="majorBidi" w:cstheme="majorBidi"/>
          <w:sz w:val="28"/>
          <w:szCs w:val="28"/>
          <w:rtl/>
        </w:rPr>
      </w:pPr>
      <w:r w:rsidRPr="00900A0B">
        <w:rPr>
          <w:rFonts w:asciiTheme="majorBidi" w:hAnsiTheme="majorBidi" w:cstheme="majorBidi" w:hint="cs"/>
          <w:sz w:val="28"/>
          <w:szCs w:val="28"/>
          <w:rtl/>
        </w:rPr>
        <w:t xml:space="preserve">توصي وحدة قياس الأداء ادارة البرنامج </w:t>
      </w:r>
      <w:r>
        <w:rPr>
          <w:rFonts w:asciiTheme="majorBidi" w:hAnsiTheme="majorBidi" w:cstheme="majorBidi" w:hint="cs"/>
          <w:sz w:val="28"/>
          <w:szCs w:val="28"/>
          <w:rtl/>
        </w:rPr>
        <w:t>بالتالي:</w:t>
      </w:r>
    </w:p>
    <w:p w:rsidR="008A3AA4" w:rsidRDefault="008A3AA4" w:rsidP="00EE020D">
      <w:pPr>
        <w:pStyle w:val="a8"/>
        <w:numPr>
          <w:ilvl w:val="0"/>
          <w:numId w:val="40"/>
        </w:numPr>
        <w:bidi/>
        <w:ind w:left="425"/>
        <w:jc w:val="both"/>
        <w:rPr>
          <w:rFonts w:asciiTheme="majorBidi" w:hAnsiTheme="majorBidi" w:cstheme="majorBidi"/>
          <w:sz w:val="28"/>
          <w:szCs w:val="28"/>
        </w:rPr>
      </w:pPr>
      <w:r w:rsidRPr="008712DA">
        <w:rPr>
          <w:rFonts w:asciiTheme="majorBidi" w:hAnsiTheme="majorBidi" w:cstheme="majorBidi" w:hint="cs"/>
          <w:sz w:val="28"/>
          <w:szCs w:val="28"/>
          <w:rtl/>
        </w:rPr>
        <w:t>دراسة أسباب التفاوت الكبير الذي أظهره التقرير الحالي بين استجابات الشطرين على مستوى الاستبانة ككل وعلى مستوى كل من الأبعاد الأربعة لها</w:t>
      </w:r>
      <w:r>
        <w:rPr>
          <w:rFonts w:asciiTheme="majorBidi" w:hAnsiTheme="majorBidi" w:cstheme="majorBidi" w:hint="cs"/>
          <w:sz w:val="28"/>
          <w:szCs w:val="28"/>
          <w:rtl/>
        </w:rPr>
        <w:t>.</w:t>
      </w:r>
    </w:p>
    <w:p w:rsidR="008A3AA4" w:rsidRDefault="008A3AA4" w:rsidP="00EE020D">
      <w:pPr>
        <w:pStyle w:val="a8"/>
        <w:numPr>
          <w:ilvl w:val="0"/>
          <w:numId w:val="40"/>
        </w:numPr>
        <w:bidi/>
        <w:ind w:left="425"/>
        <w:jc w:val="both"/>
        <w:rPr>
          <w:rFonts w:asciiTheme="majorBidi" w:hAnsiTheme="majorBidi" w:cstheme="majorBidi"/>
          <w:sz w:val="28"/>
          <w:szCs w:val="28"/>
        </w:rPr>
      </w:pPr>
      <w:r w:rsidRPr="008712DA">
        <w:rPr>
          <w:rFonts w:asciiTheme="majorBidi" w:hAnsiTheme="majorBidi" w:cstheme="majorBidi" w:hint="cs"/>
          <w:sz w:val="28"/>
          <w:szCs w:val="28"/>
          <w:rtl/>
        </w:rPr>
        <w:t>دراسة التقارير الفردية للمقررات بالشطرين لتحديد دور المقررات ذات الأثر الأكبر في الفجوة بين تقييمات الشطرين</w:t>
      </w:r>
      <w:r>
        <w:rPr>
          <w:rFonts w:asciiTheme="majorBidi" w:hAnsiTheme="majorBidi" w:cstheme="majorBidi" w:hint="cs"/>
          <w:sz w:val="28"/>
          <w:szCs w:val="28"/>
          <w:rtl/>
        </w:rPr>
        <w:t xml:space="preserve"> وتحديد مواطن الضعف بها. </w:t>
      </w:r>
    </w:p>
    <w:p w:rsidR="00EE020D" w:rsidRDefault="008A3AA4" w:rsidP="00A53223">
      <w:pPr>
        <w:pStyle w:val="a8"/>
        <w:numPr>
          <w:ilvl w:val="0"/>
          <w:numId w:val="40"/>
        </w:numPr>
        <w:bidi/>
        <w:ind w:left="425"/>
        <w:jc w:val="both"/>
        <w:rPr>
          <w:rFonts w:asciiTheme="majorBidi" w:hAnsiTheme="majorBidi" w:cstheme="majorBidi"/>
          <w:sz w:val="28"/>
          <w:szCs w:val="28"/>
        </w:rPr>
      </w:pPr>
      <w:r w:rsidRPr="008712DA">
        <w:rPr>
          <w:rFonts w:asciiTheme="majorBidi" w:hAnsiTheme="majorBidi" w:cstheme="majorBidi" w:hint="cs"/>
          <w:sz w:val="28"/>
          <w:szCs w:val="28"/>
          <w:rtl/>
        </w:rPr>
        <w:t xml:space="preserve">دراسة </w:t>
      </w:r>
      <w:r>
        <w:rPr>
          <w:rFonts w:asciiTheme="majorBidi" w:hAnsiTheme="majorBidi" w:cstheme="majorBidi" w:hint="cs"/>
          <w:sz w:val="28"/>
          <w:szCs w:val="28"/>
          <w:rtl/>
        </w:rPr>
        <w:t>الممارسات الجيدة التي ساهمت في</w:t>
      </w:r>
      <w:r w:rsidRPr="008712DA">
        <w:rPr>
          <w:rFonts w:asciiTheme="majorBidi" w:hAnsiTheme="majorBidi" w:cstheme="majorBidi" w:hint="cs"/>
          <w:sz w:val="28"/>
          <w:szCs w:val="28"/>
          <w:rtl/>
        </w:rPr>
        <w:t xml:space="preserve"> ارتفاع التقي</w:t>
      </w:r>
      <w:r w:rsidR="00A53223">
        <w:rPr>
          <w:rFonts w:asciiTheme="majorBidi" w:hAnsiTheme="majorBidi" w:cstheme="majorBidi" w:hint="cs"/>
          <w:sz w:val="28"/>
          <w:szCs w:val="28"/>
          <w:rtl/>
        </w:rPr>
        <w:t>ي</w:t>
      </w:r>
      <w:r w:rsidRPr="008712DA">
        <w:rPr>
          <w:rFonts w:asciiTheme="majorBidi" w:hAnsiTheme="majorBidi" w:cstheme="majorBidi" w:hint="cs"/>
          <w:sz w:val="28"/>
          <w:szCs w:val="28"/>
          <w:rtl/>
        </w:rPr>
        <w:t>مات بشطر الطلاب و</w:t>
      </w:r>
      <w:r>
        <w:rPr>
          <w:rFonts w:asciiTheme="majorBidi" w:hAnsiTheme="majorBidi" w:cstheme="majorBidi" w:hint="cs"/>
          <w:sz w:val="28"/>
          <w:szCs w:val="28"/>
          <w:rtl/>
        </w:rPr>
        <w:t xml:space="preserve">اتخاذ الاجراءات التي من شأنها تعزيزها بشطر الطلاب </w:t>
      </w:r>
      <w:r w:rsidR="00A53223">
        <w:rPr>
          <w:rFonts w:asciiTheme="majorBidi" w:hAnsiTheme="majorBidi" w:cstheme="majorBidi" w:hint="cs"/>
          <w:sz w:val="28"/>
          <w:szCs w:val="28"/>
          <w:rtl/>
        </w:rPr>
        <w:t>وتطبيقها</w:t>
      </w:r>
      <w:r w:rsidRPr="008712DA">
        <w:rPr>
          <w:rFonts w:asciiTheme="majorBidi" w:hAnsiTheme="majorBidi" w:cstheme="majorBidi" w:hint="cs"/>
          <w:sz w:val="28"/>
          <w:szCs w:val="28"/>
          <w:rtl/>
        </w:rPr>
        <w:t xml:space="preserve"> بشطر الطالبات مع وضع خطط معتمدة لمتابعة تنفيذ</w:t>
      </w:r>
      <w:r>
        <w:rPr>
          <w:rFonts w:asciiTheme="majorBidi" w:hAnsiTheme="majorBidi" w:cstheme="majorBidi" w:hint="cs"/>
          <w:sz w:val="28"/>
          <w:szCs w:val="28"/>
          <w:rtl/>
        </w:rPr>
        <w:t xml:space="preserve">ها لضمان </w:t>
      </w:r>
      <w:r w:rsidRPr="008712DA">
        <w:rPr>
          <w:rFonts w:asciiTheme="majorBidi" w:hAnsiTheme="majorBidi" w:cstheme="majorBidi" w:hint="cs"/>
          <w:sz w:val="28"/>
          <w:szCs w:val="28"/>
          <w:rtl/>
        </w:rPr>
        <w:t xml:space="preserve">علاج الفجوة بين الشطرين.  </w:t>
      </w:r>
      <w:r w:rsidRPr="008712DA">
        <w:rPr>
          <w:rFonts w:asciiTheme="majorBidi" w:hAnsiTheme="majorBidi" w:cstheme="majorBidi"/>
          <w:sz w:val="28"/>
          <w:szCs w:val="28"/>
          <w:rtl/>
        </w:rPr>
        <w:t xml:space="preserve">  </w:t>
      </w:r>
    </w:p>
    <w:p w:rsidR="008A3AA4" w:rsidRDefault="00EE020D" w:rsidP="00EE020D">
      <w:pPr>
        <w:ind w:left="65" w:firstLine="360"/>
        <w:jc w:val="both"/>
        <w:rPr>
          <w:rFonts w:asciiTheme="majorBidi" w:hAnsiTheme="majorBidi" w:cstheme="majorBidi"/>
          <w:sz w:val="28"/>
          <w:szCs w:val="28"/>
          <w:rtl/>
        </w:rPr>
      </w:pPr>
      <w:r>
        <w:rPr>
          <w:rFonts w:asciiTheme="majorBidi" w:hAnsiTheme="majorBidi" w:cstheme="majorBidi" w:hint="cs"/>
          <w:sz w:val="28"/>
          <w:szCs w:val="28"/>
          <w:rtl/>
        </w:rPr>
        <w:t xml:space="preserve">     </w:t>
      </w:r>
      <w:r w:rsidR="008A3AA4" w:rsidRPr="00EE020D">
        <w:rPr>
          <w:rFonts w:asciiTheme="majorBidi" w:hAnsiTheme="majorBidi" w:cstheme="majorBidi" w:hint="cs"/>
          <w:sz w:val="28"/>
          <w:szCs w:val="28"/>
          <w:rtl/>
        </w:rPr>
        <w:t>كما توصي الوحدة بالاستفادة من استمارة تقييم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A3AA4" w:rsidTr="00307E54">
        <w:trPr>
          <w:jc w:val="center"/>
        </w:trPr>
        <w:tc>
          <w:tcPr>
            <w:tcW w:w="33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المؤشر</w:t>
            </w:r>
          </w:p>
        </w:tc>
        <w:tc>
          <w:tcPr>
            <w:tcW w:w="52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رقم العبارة ذات العلاقة باستمارة تقييم المقرر</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التدريس</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1, 4, 5, 6, 8, 13, 15, 16</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طرق تقييم الطلاب</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2, 17, 18</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مصادر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3, 10, 11, 12</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انجاز الطلاب لمخرجات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20, 21, 22, 23</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عمليات الدعم والارشاد</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7, 9, 14, 19</w:t>
            </w:r>
          </w:p>
        </w:tc>
      </w:tr>
    </w:tbl>
    <w:p w:rsidR="002D26B8" w:rsidRDefault="002D26B8" w:rsidP="002D26B8">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2D26B8" w:rsidRDefault="002D26B8" w:rsidP="002D26B8">
      <w:pPr>
        <w:pStyle w:val="a8"/>
        <w:numPr>
          <w:ilvl w:val="0"/>
          <w:numId w:val="41"/>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2D26B8" w:rsidRDefault="002D26B8" w:rsidP="002D26B8">
      <w:pPr>
        <w:pStyle w:val="a8"/>
        <w:numPr>
          <w:ilvl w:val="0"/>
          <w:numId w:val="41"/>
        </w:numPr>
        <w:bidi/>
        <w:rPr>
          <w:rFonts w:asciiTheme="majorBidi" w:hAnsiTheme="majorBidi" w:cstheme="majorBidi"/>
          <w:sz w:val="36"/>
          <w:szCs w:val="36"/>
        </w:rPr>
      </w:pPr>
      <w:r>
        <w:rPr>
          <w:rFonts w:cs="AL-Mohanad Bold" w:hint="cs"/>
          <w:sz w:val="28"/>
          <w:szCs w:val="28"/>
          <w:rtl/>
        </w:rPr>
        <w:lastRenderedPageBreak/>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2D26B8" w:rsidRDefault="002D26B8" w:rsidP="002D26B8">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2D26B8" w:rsidRDefault="002D26B8" w:rsidP="002D26B8">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2D26B8" w:rsidRPr="00EA5ECB" w:rsidRDefault="002D26B8" w:rsidP="002D26B8">
      <w:pPr>
        <w:ind w:firstLine="720"/>
        <w:rPr>
          <w:rFonts w:asciiTheme="majorBidi" w:hAnsiTheme="majorBidi" w:cstheme="majorBidi"/>
          <w:sz w:val="36"/>
          <w:szCs w:val="36"/>
          <w:rtl/>
        </w:rPr>
      </w:pPr>
    </w:p>
    <w:p w:rsidR="00365353" w:rsidRDefault="00365353" w:rsidP="002D26B8">
      <w:pPr>
        <w:rPr>
          <w:rFonts w:asciiTheme="majorBidi" w:hAnsiTheme="majorBidi" w:cstheme="majorBidi"/>
          <w:sz w:val="36"/>
          <w:szCs w:val="36"/>
          <w:rtl/>
        </w:rPr>
      </w:pPr>
    </w:p>
    <w:sectPr w:rsidR="00365353" w:rsidSect="00BF16C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5B05" w:rsidRDefault="00CC5B05" w:rsidP="00514685">
      <w:pPr>
        <w:spacing w:after="0" w:line="240" w:lineRule="auto"/>
      </w:pPr>
      <w:r>
        <w:separator/>
      </w:r>
    </w:p>
  </w:endnote>
  <w:endnote w:type="continuationSeparator" w:id="0">
    <w:p w:rsidR="00CC5B05" w:rsidRDefault="00CC5B0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9CDAECBE-8ED3-4952-AB2A-ECB65BE85A0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2542CE2-4657-4140-8289-E11A62874387}"/>
  </w:font>
  <w:font w:name="AL-Mohanad Bold">
    <w:panose1 w:val="00000000000000000000"/>
    <w:charset w:val="B2"/>
    <w:family w:val="auto"/>
    <w:pitch w:val="variable"/>
    <w:sig w:usb0="00002001" w:usb1="00000000" w:usb2="00000000" w:usb3="00000000" w:csb0="00000040" w:csb1="00000000"/>
    <w:embedRegular r:id="rId3" w:fontKey="{87B3D87A-1471-4439-B54C-052301BA1F8C}"/>
    <w:embedBold r:id="rId4" w:fontKey="{53A01DAF-B20D-4707-B976-EE605A9127CB}"/>
  </w:font>
  <w:font w:name="Calibri">
    <w:panose1 w:val="020F0502020204030204"/>
    <w:charset w:val="00"/>
    <w:family w:val="swiss"/>
    <w:pitch w:val="variable"/>
    <w:sig w:usb0="E0002AFF" w:usb1="C000247B" w:usb2="00000009" w:usb3="00000000" w:csb0="000001FF" w:csb1="00000000"/>
    <w:embedRegular r:id="rId5" w:fontKey="{8D8A0716-9293-4E16-AB4F-42989A2CF0B4}"/>
    <w:embedBold r:id="rId6" w:fontKey="{C11B19A0-0E89-4440-856C-8530F900AF37}"/>
    <w:embedItalic r:id="rId7" w:fontKey="{8960392E-9AAC-41C4-ABE6-3E9D98D00E5E}"/>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A2A7668C-EF56-40C6-B410-651DAD5E9F1C}"/>
  </w:font>
  <w:font w:name="Tahoma">
    <w:panose1 w:val="020B0604030504040204"/>
    <w:charset w:val="00"/>
    <w:family w:val="swiss"/>
    <w:pitch w:val="variable"/>
    <w:sig w:usb0="E1002EFF" w:usb1="C000605B" w:usb2="00000029" w:usb3="00000000" w:csb0="000101FF" w:csb1="00000000"/>
    <w:embedRegular r:id="rId9" w:fontKey="{33071C95-3B23-435B-BF35-98B92D4EB9A3}"/>
  </w:font>
  <w:font w:name="Cambria">
    <w:panose1 w:val="02040503050406030204"/>
    <w:charset w:val="00"/>
    <w:family w:val="roman"/>
    <w:pitch w:val="variable"/>
    <w:sig w:usb0="E00002FF" w:usb1="400004FF" w:usb2="00000000" w:usb3="00000000" w:csb0="0000019F" w:csb1="00000000"/>
    <w:embedRegular r:id="rId10" w:fontKey="{DEF9410F-3B12-478C-9988-DF29FCA3C1C4}"/>
    <w:embedBold r:id="rId11" w:fontKey="{D63C2D49-DEED-4A7B-AE32-2B57C247EA2E}"/>
    <w:embedItalic r:id="rId12" w:fontKey="{6D855E1F-D268-4D4C-973B-46E9E1AFE17F}"/>
  </w:font>
  <w:font w:name="Fanan">
    <w:altName w:val="Times New Roman"/>
    <w:charset w:val="B2"/>
    <w:family w:val="auto"/>
    <w:pitch w:val="variable"/>
    <w:sig w:usb0="00002001" w:usb1="00000000" w:usb2="00000000" w:usb3="00000000" w:csb0="00000040" w:csb1="00000000"/>
    <w:embedRegular r:id="rId13" w:fontKey="{4D9AAD73-C44C-4892-B743-CF85662ABE2A}"/>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C324F61-2386-4381-8585-CA1918908982}"/>
  </w:font>
  <w:font w:name="mohammad bold art 1">
    <w:altName w:val="Times New Roman"/>
    <w:panose1 w:val="00000000000000000000"/>
    <w:charset w:val="00"/>
    <w:family w:val="auto"/>
    <w:pitch w:val="variable"/>
    <w:sig w:usb0="8000202F" w:usb1="90000008" w:usb2="00000008" w:usb3="00000000" w:csb0="00000041" w:csb1="00000000"/>
    <w:embedBold r:id="rId15" w:fontKey="{685E6202-6855-4DB2-AE1D-5AEF371BFD6B}"/>
  </w:font>
  <w:font w:name="Simplified Arabic">
    <w:panose1 w:val="02020603050405020304"/>
    <w:charset w:val="00"/>
    <w:family w:val="roman"/>
    <w:pitch w:val="variable"/>
    <w:sig w:usb0="00002003" w:usb1="80000000" w:usb2="00000008" w:usb3="00000000" w:csb0="00000041" w:csb1="00000000"/>
    <w:embedRegular r:id="rId16" w:fontKey="{486999CF-F096-47C8-9E1B-1F4E5C61268A}"/>
    <w:embedBold r:id="rId17" w:fontKey="{067AC767-2F15-472D-8F8F-BCC1FA37344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FA9" w:rsidRDefault="000F4FA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0F4FA9" w:rsidRPr="00BF16C5" w:rsidRDefault="000F4FA9" w:rsidP="00774FED">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774FED">
              <w:rPr>
                <w:rFonts w:hint="cs"/>
                <w:b/>
                <w:bCs/>
                <w:color w:val="FFFFFF" w:themeColor="background1"/>
                <w:rtl/>
              </w:rPr>
              <w:t>السابع</w:t>
            </w:r>
            <w:r>
              <w:rPr>
                <w:rFonts w:hint="cs"/>
                <w:b/>
                <w:bCs/>
                <w:color w:val="FFFFFF" w:themeColor="background1"/>
                <w:rtl/>
              </w:rPr>
              <w:t xml:space="preserve"> عشر للفصل الدراسي </w:t>
            </w:r>
            <w:r w:rsidR="00774FED">
              <w:rPr>
                <w:rFonts w:hint="cs"/>
                <w:b/>
                <w:bCs/>
                <w:color w:val="FFFFFF" w:themeColor="background1"/>
                <w:rtl/>
              </w:rPr>
              <w:t>الاول</w:t>
            </w:r>
            <w:r>
              <w:rPr>
                <w:rFonts w:hint="cs"/>
                <w:b/>
                <w:bCs/>
                <w:color w:val="FFFFFF" w:themeColor="background1"/>
                <w:rtl/>
              </w:rPr>
              <w:t xml:space="preserve">  للعام الجامعي 144</w:t>
            </w:r>
            <w:r w:rsidR="00774FED">
              <w:rPr>
                <w:rFonts w:hint="cs"/>
                <w:b/>
                <w:bCs/>
                <w:color w:val="FFFFFF" w:themeColor="background1"/>
                <w:rtl/>
              </w:rPr>
              <w:t>1</w:t>
            </w:r>
            <w:r>
              <w:rPr>
                <w:rFonts w:hint="cs"/>
                <w:b/>
                <w:bCs/>
                <w:color w:val="FFFFFF" w:themeColor="background1"/>
                <w:rtl/>
              </w:rPr>
              <w:t>-144</w:t>
            </w:r>
            <w:r w:rsidR="00774FED">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5730DD">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5730DD">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FA9" w:rsidRDefault="000F4FA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5B05" w:rsidRDefault="00CC5B05" w:rsidP="00514685">
      <w:pPr>
        <w:spacing w:after="0" w:line="240" w:lineRule="auto"/>
      </w:pPr>
      <w:r>
        <w:separator/>
      </w:r>
    </w:p>
  </w:footnote>
  <w:footnote w:type="continuationSeparator" w:id="0">
    <w:p w:rsidR="00CC5B05" w:rsidRDefault="00CC5B05"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FA9" w:rsidRDefault="000F4FA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FA9" w:rsidRPr="006032E2" w:rsidRDefault="000F4FA9" w:rsidP="00BF16C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F4FA9" w:rsidRPr="003A7F0A" w:rsidRDefault="000F4FA9" w:rsidP="00BF16C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0F4FA9" w:rsidRDefault="000F4FA9">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FA9" w:rsidRDefault="000F4FA9">
    <w:pPr>
      <w:pStyle w:val="a9"/>
    </w:pPr>
    <w:r>
      <w:rPr>
        <w:noProof/>
      </w:rPr>
      <w:drawing>
        <wp:anchor distT="0" distB="0" distL="114300" distR="114300" simplePos="0" relativeHeight="251660288" behindDoc="1" locked="0" layoutInCell="1" allowOverlap="1" wp14:anchorId="578F18FC">
          <wp:simplePos x="0" y="0"/>
          <wp:positionH relativeFrom="column">
            <wp:posOffset>-725738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07115F"/>
    <w:multiLevelType w:val="hybridMultilevel"/>
    <w:tmpl w:val="5A0036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93670FF"/>
    <w:multiLevelType w:val="hybridMultilevel"/>
    <w:tmpl w:val="EA28C806"/>
    <w:lvl w:ilvl="0" w:tplc="006EF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30"/>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1"/>
  </w:num>
  <w:num w:numId="14">
    <w:abstractNumId w:val="17"/>
  </w:num>
  <w:num w:numId="15">
    <w:abstractNumId w:val="34"/>
  </w:num>
  <w:num w:numId="16">
    <w:abstractNumId w:val="29"/>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2"/>
  </w:num>
  <w:num w:numId="28">
    <w:abstractNumId w:val="8"/>
  </w:num>
  <w:num w:numId="29">
    <w:abstractNumId w:val="33"/>
  </w:num>
  <w:num w:numId="30">
    <w:abstractNumId w:val="26"/>
  </w:num>
  <w:num w:numId="31">
    <w:abstractNumId w:val="12"/>
  </w:num>
  <w:num w:numId="32">
    <w:abstractNumId w:val="3"/>
  </w:num>
  <w:num w:numId="33">
    <w:abstractNumId w:val="28"/>
  </w:num>
  <w:num w:numId="34">
    <w:abstractNumId w:val="27"/>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2"/>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AA4"/>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ADF"/>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5B02"/>
    <w:rsid w:val="00067D3F"/>
    <w:rsid w:val="00071417"/>
    <w:rsid w:val="00072C5F"/>
    <w:rsid w:val="00072F59"/>
    <w:rsid w:val="000749D1"/>
    <w:rsid w:val="00074D3C"/>
    <w:rsid w:val="00075016"/>
    <w:rsid w:val="000755B0"/>
    <w:rsid w:val="000767D9"/>
    <w:rsid w:val="00080E2A"/>
    <w:rsid w:val="000821C8"/>
    <w:rsid w:val="0008344A"/>
    <w:rsid w:val="00085341"/>
    <w:rsid w:val="00085CE2"/>
    <w:rsid w:val="000865B6"/>
    <w:rsid w:val="000879B1"/>
    <w:rsid w:val="00090DF0"/>
    <w:rsid w:val="00091996"/>
    <w:rsid w:val="00093853"/>
    <w:rsid w:val="00094084"/>
    <w:rsid w:val="00096592"/>
    <w:rsid w:val="0009793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37B"/>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4FA9"/>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17C12"/>
    <w:rsid w:val="0012041C"/>
    <w:rsid w:val="0012165E"/>
    <w:rsid w:val="0012498F"/>
    <w:rsid w:val="00125C09"/>
    <w:rsid w:val="00127963"/>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2F66"/>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7D4"/>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6070"/>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729"/>
    <w:rsid w:val="002B7F48"/>
    <w:rsid w:val="002C1E2F"/>
    <w:rsid w:val="002C3D59"/>
    <w:rsid w:val="002C41A4"/>
    <w:rsid w:val="002C7EAE"/>
    <w:rsid w:val="002D0597"/>
    <w:rsid w:val="002D26B8"/>
    <w:rsid w:val="002D5077"/>
    <w:rsid w:val="002D6650"/>
    <w:rsid w:val="002D7DD9"/>
    <w:rsid w:val="002D7F2A"/>
    <w:rsid w:val="002E03E6"/>
    <w:rsid w:val="002E0703"/>
    <w:rsid w:val="002E1CA7"/>
    <w:rsid w:val="002E248D"/>
    <w:rsid w:val="002E412E"/>
    <w:rsid w:val="002E5F37"/>
    <w:rsid w:val="002E6C78"/>
    <w:rsid w:val="002E721C"/>
    <w:rsid w:val="002E7B71"/>
    <w:rsid w:val="002F140F"/>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E54"/>
    <w:rsid w:val="003105B8"/>
    <w:rsid w:val="003112F6"/>
    <w:rsid w:val="00311A51"/>
    <w:rsid w:val="00313EB1"/>
    <w:rsid w:val="00315BE7"/>
    <w:rsid w:val="00317F0A"/>
    <w:rsid w:val="00321B34"/>
    <w:rsid w:val="003223FB"/>
    <w:rsid w:val="00322EA0"/>
    <w:rsid w:val="00323D67"/>
    <w:rsid w:val="003264D9"/>
    <w:rsid w:val="00326B08"/>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0C92"/>
    <w:rsid w:val="00371AF0"/>
    <w:rsid w:val="00371C31"/>
    <w:rsid w:val="00372BF2"/>
    <w:rsid w:val="0037366B"/>
    <w:rsid w:val="0037371A"/>
    <w:rsid w:val="0037389A"/>
    <w:rsid w:val="00376690"/>
    <w:rsid w:val="00381026"/>
    <w:rsid w:val="00381707"/>
    <w:rsid w:val="00382EF0"/>
    <w:rsid w:val="00383799"/>
    <w:rsid w:val="003857F1"/>
    <w:rsid w:val="00386BEE"/>
    <w:rsid w:val="003928C9"/>
    <w:rsid w:val="00392CC1"/>
    <w:rsid w:val="00393B6B"/>
    <w:rsid w:val="003949F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041D"/>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2420"/>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0DD"/>
    <w:rsid w:val="005734BC"/>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B4946"/>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169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1CF9"/>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4D0C"/>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0CD"/>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4FED"/>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CF"/>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AA4"/>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440"/>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19D"/>
    <w:rsid w:val="00A5089E"/>
    <w:rsid w:val="00A50AAA"/>
    <w:rsid w:val="00A52E53"/>
    <w:rsid w:val="00A5322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28B"/>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303"/>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24F2D"/>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2784"/>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6C5"/>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5B05"/>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481"/>
    <w:rsid w:val="00D11748"/>
    <w:rsid w:val="00D200B0"/>
    <w:rsid w:val="00D21B20"/>
    <w:rsid w:val="00D2381A"/>
    <w:rsid w:val="00D24E9C"/>
    <w:rsid w:val="00D31ECC"/>
    <w:rsid w:val="00D3216B"/>
    <w:rsid w:val="00D32A2F"/>
    <w:rsid w:val="00D33CF1"/>
    <w:rsid w:val="00D35382"/>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26B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12F"/>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20D"/>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0248"/>
    <w:rsid w:val="00F1126C"/>
    <w:rsid w:val="00F15598"/>
    <w:rsid w:val="00F214FF"/>
    <w:rsid w:val="00F22A66"/>
    <w:rsid w:val="00F22BAF"/>
    <w:rsid w:val="00F23442"/>
    <w:rsid w:val="00F24948"/>
    <w:rsid w:val="00F2496F"/>
    <w:rsid w:val="00F25911"/>
    <w:rsid w:val="00F2593F"/>
    <w:rsid w:val="00F26196"/>
    <w:rsid w:val="00F313EA"/>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1994"/>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944440"/>
  </w:style>
  <w:style w:type="numbering" w:customStyle="1" w:styleId="195">
    <w:name w:val="بلا قائمة195"/>
    <w:next w:val="a4"/>
    <w:uiPriority w:val="99"/>
    <w:semiHidden/>
    <w:unhideWhenUsed/>
    <w:rsid w:val="00B0330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944440"/>
  </w:style>
  <w:style w:type="numbering" w:customStyle="1" w:styleId="195">
    <w:name w:val="بلا قائمة195"/>
    <w:next w:val="a4"/>
    <w:uiPriority w:val="99"/>
    <w:semiHidden/>
    <w:unhideWhenUsed/>
    <w:rsid w:val="00B033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2835891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40-41</c:v>
                </c:pt>
              </c:strCache>
            </c:strRef>
          </c:cat>
          <c:val>
            <c:numRef>
              <c:f>ورقة1!$B$2:$J$2</c:f>
              <c:numCache>
                <c:formatCode>General</c:formatCode>
                <c:ptCount val="9"/>
                <c:pt idx="0">
                  <c:v>3.96</c:v>
                </c:pt>
                <c:pt idx="1">
                  <c:v>3.88</c:v>
                </c:pt>
                <c:pt idx="2">
                  <c:v>3.94</c:v>
                </c:pt>
                <c:pt idx="3">
                  <c:v>3.86</c:v>
                </c:pt>
                <c:pt idx="4">
                  <c:v>4.07</c:v>
                </c:pt>
                <c:pt idx="5">
                  <c:v>4.2699999999999996</c:v>
                </c:pt>
                <c:pt idx="6">
                  <c:v>4.05</c:v>
                </c:pt>
                <c:pt idx="7">
                  <c:v>4.1500000000000004</c:v>
                </c:pt>
                <c:pt idx="8">
                  <c:v>4.05</c:v>
                </c:pt>
              </c:numCache>
            </c:numRef>
          </c:val>
          <c:smooth val="0"/>
          <c:extLst xmlns:c16r2="http://schemas.microsoft.com/office/drawing/2015/06/chart">
            <c:ext xmlns:c16="http://schemas.microsoft.com/office/drawing/2014/chart" uri="{C3380CC4-5D6E-409C-BE32-E72D297353CC}">
              <c16:uniqueId val="{00000000-7FFA-4927-93D0-CC1BAE3B4538}"/>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40-41</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7FFA-4927-93D0-CC1BAE3B4538}"/>
            </c:ext>
          </c:extLst>
        </c:ser>
        <c:dLbls>
          <c:showLegendKey val="0"/>
          <c:showVal val="0"/>
          <c:showCatName val="0"/>
          <c:showSerName val="0"/>
          <c:showPercent val="0"/>
          <c:showBubbleSize val="0"/>
        </c:dLbls>
        <c:marker val="1"/>
        <c:smooth val="0"/>
        <c:axId val="154453888"/>
        <c:axId val="154455424"/>
      </c:lineChart>
      <c:catAx>
        <c:axId val="154453888"/>
        <c:scaling>
          <c:orientation val="maxMin"/>
        </c:scaling>
        <c:delete val="0"/>
        <c:axPos val="b"/>
        <c:numFmt formatCode="General" sourceLinked="0"/>
        <c:majorTickMark val="out"/>
        <c:minorTickMark val="none"/>
        <c:tickLblPos val="nextTo"/>
        <c:crossAx val="154455424"/>
        <c:crosses val="autoZero"/>
        <c:auto val="1"/>
        <c:lblAlgn val="ctr"/>
        <c:lblOffset val="100"/>
        <c:noMultiLvlLbl val="0"/>
      </c:catAx>
      <c:valAx>
        <c:axId val="154455424"/>
        <c:scaling>
          <c:orientation val="minMax"/>
        </c:scaling>
        <c:delete val="0"/>
        <c:axPos val="r"/>
        <c:majorGridlines/>
        <c:numFmt formatCode="General" sourceLinked="1"/>
        <c:majorTickMark val="out"/>
        <c:minorTickMark val="none"/>
        <c:tickLblPos val="nextTo"/>
        <c:crossAx val="15445388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ورقة1!$E$9</c:f>
              <c:strCache>
                <c:ptCount val="1"/>
                <c:pt idx="0">
                  <c:v>الفعلي</c:v>
                </c:pt>
              </c:strCache>
            </c:strRef>
          </c:tx>
          <c:invertIfNegative val="0"/>
          <c:cat>
            <c:multiLvlStrRef>
              <c:f>ورقة1!$C$10:$D$24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ورقة1!$E$10:$E$24</c:f>
              <c:numCache>
                <c:formatCode>General</c:formatCode>
                <c:ptCount val="15"/>
                <c:pt idx="0">
                  <c:v>4.58</c:v>
                </c:pt>
                <c:pt idx="1">
                  <c:v>3.92</c:v>
                </c:pt>
                <c:pt idx="2">
                  <c:v>4.09</c:v>
                </c:pt>
                <c:pt idx="3">
                  <c:v>4.55</c:v>
                </c:pt>
                <c:pt idx="4">
                  <c:v>3.87</c:v>
                </c:pt>
                <c:pt idx="5">
                  <c:v>4.04</c:v>
                </c:pt>
                <c:pt idx="6">
                  <c:v>4.58</c:v>
                </c:pt>
                <c:pt idx="7">
                  <c:v>3.9</c:v>
                </c:pt>
                <c:pt idx="8">
                  <c:v>4.07</c:v>
                </c:pt>
                <c:pt idx="9">
                  <c:v>4.57</c:v>
                </c:pt>
                <c:pt idx="10">
                  <c:v>3.81</c:v>
                </c:pt>
                <c:pt idx="11">
                  <c:v>4.01</c:v>
                </c:pt>
                <c:pt idx="12">
                  <c:v>4.5599999999999996</c:v>
                </c:pt>
                <c:pt idx="13">
                  <c:v>3.88</c:v>
                </c:pt>
                <c:pt idx="14">
                  <c:v>4.05</c:v>
                </c:pt>
              </c:numCache>
            </c:numRef>
          </c:val>
          <c:extLst xmlns:c16r2="http://schemas.microsoft.com/office/drawing/2015/06/chart">
            <c:ext xmlns:c16="http://schemas.microsoft.com/office/drawing/2014/chart" uri="{C3380CC4-5D6E-409C-BE32-E72D297353CC}">
              <c16:uniqueId val="{00000000-9F18-4A31-9CAD-8822E640C2F1}"/>
            </c:ext>
          </c:extLst>
        </c:ser>
        <c:dLbls>
          <c:showLegendKey val="0"/>
          <c:showVal val="0"/>
          <c:showCatName val="0"/>
          <c:showSerName val="0"/>
          <c:showPercent val="0"/>
          <c:showBubbleSize val="0"/>
        </c:dLbls>
        <c:gapWidth val="150"/>
        <c:axId val="219055232"/>
        <c:axId val="219056768"/>
      </c:barChart>
      <c:lineChart>
        <c:grouping val="standard"/>
        <c:varyColors val="0"/>
        <c:ser>
          <c:idx val="1"/>
          <c:order val="1"/>
          <c:tx>
            <c:strRef>
              <c:f>ورقة1!$F$9</c:f>
              <c:strCache>
                <c:ptCount val="1"/>
                <c:pt idx="0">
                  <c:v>المستهدف</c:v>
                </c:pt>
              </c:strCache>
            </c:strRef>
          </c:tx>
          <c:marker>
            <c:symbol val="none"/>
          </c:marker>
          <c:cat>
            <c:multiLvlStrRef>
              <c:f>ورقة1!$C$10:$D$24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ورقة1!$F$10:$F$24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9F18-4A31-9CAD-8822E640C2F1}"/>
            </c:ext>
          </c:extLst>
        </c:ser>
        <c:dLbls>
          <c:showLegendKey val="0"/>
          <c:showVal val="0"/>
          <c:showCatName val="0"/>
          <c:showSerName val="0"/>
          <c:showPercent val="0"/>
          <c:showBubbleSize val="0"/>
        </c:dLbls>
        <c:marker val="1"/>
        <c:smooth val="0"/>
        <c:axId val="219055232"/>
        <c:axId val="219056768"/>
      </c:lineChart>
      <c:catAx>
        <c:axId val="219055232"/>
        <c:scaling>
          <c:orientation val="maxMin"/>
        </c:scaling>
        <c:delete val="0"/>
        <c:axPos val="b"/>
        <c:numFmt formatCode="General" sourceLinked="0"/>
        <c:majorTickMark val="out"/>
        <c:minorTickMark val="none"/>
        <c:tickLblPos val="nextTo"/>
        <c:crossAx val="219056768"/>
        <c:crosses val="autoZero"/>
        <c:auto val="1"/>
        <c:lblAlgn val="ctr"/>
        <c:lblOffset val="100"/>
        <c:noMultiLvlLbl val="0"/>
      </c:catAx>
      <c:valAx>
        <c:axId val="219056768"/>
        <c:scaling>
          <c:orientation val="minMax"/>
        </c:scaling>
        <c:delete val="0"/>
        <c:axPos val="r"/>
        <c:majorGridlines/>
        <c:numFmt formatCode="General" sourceLinked="1"/>
        <c:majorTickMark val="out"/>
        <c:minorTickMark val="none"/>
        <c:tickLblPos val="nextTo"/>
        <c:crossAx val="21905523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4296C-02B2-411E-8D6D-0E2AF2757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TotalTime>
  <Pages>1</Pages>
  <Words>1440</Words>
  <Characters>8211</Characters>
  <Application>Microsoft Office Word</Application>
  <DocSecurity>0</DocSecurity>
  <Lines>68</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2021-02-08T09:05:00Z</cp:lastPrinted>
  <dcterms:created xsi:type="dcterms:W3CDTF">2021-02-07T10:21:00Z</dcterms:created>
  <dcterms:modified xsi:type="dcterms:W3CDTF">2021-02-08T09:06:00Z</dcterms:modified>
</cp:coreProperties>
</file>